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F45A6" w14:textId="77777777" w:rsidR="005F6528" w:rsidRDefault="005F6528">
      <w:pPr>
        <w:jc w:val="center"/>
        <w:rPr>
          <w:b/>
          <w:bCs/>
          <w:sz w:val="48"/>
        </w:rPr>
      </w:pPr>
    </w:p>
    <w:p w14:paraId="1E5FB4D1" w14:textId="77777777" w:rsidR="00AF4762" w:rsidRDefault="00AF4762" w:rsidP="00AE24FA">
      <w:pPr>
        <w:jc w:val="center"/>
        <w:rPr>
          <w:rFonts w:ascii="Arial" w:hAnsi="Arial" w:cs="Arial"/>
          <w:b/>
          <w:bCs/>
          <w:sz w:val="56"/>
          <w:szCs w:val="56"/>
        </w:rPr>
      </w:pPr>
    </w:p>
    <w:p w14:paraId="58A882A7" w14:textId="77777777" w:rsidR="00AF4762" w:rsidRDefault="00AF4762" w:rsidP="00AE24FA">
      <w:pPr>
        <w:jc w:val="center"/>
        <w:rPr>
          <w:rFonts w:ascii="Arial" w:hAnsi="Arial" w:cs="Arial"/>
          <w:b/>
          <w:bCs/>
          <w:sz w:val="56"/>
          <w:szCs w:val="56"/>
        </w:rPr>
      </w:pPr>
    </w:p>
    <w:p w14:paraId="53A91A82" w14:textId="77777777" w:rsidR="00AF4762" w:rsidRDefault="00AF4762" w:rsidP="00AE24FA">
      <w:pPr>
        <w:jc w:val="center"/>
        <w:rPr>
          <w:rFonts w:ascii="Arial" w:hAnsi="Arial" w:cs="Arial"/>
          <w:b/>
          <w:bCs/>
          <w:sz w:val="56"/>
          <w:szCs w:val="56"/>
        </w:rPr>
      </w:pPr>
    </w:p>
    <w:p w14:paraId="196ABEE7" w14:textId="77777777" w:rsidR="00867D84" w:rsidRDefault="00867D84" w:rsidP="00AE24FA">
      <w:pPr>
        <w:jc w:val="center"/>
        <w:rPr>
          <w:rFonts w:ascii="Arial" w:hAnsi="Arial" w:cs="Arial"/>
          <w:b/>
          <w:bCs/>
          <w:sz w:val="56"/>
          <w:szCs w:val="56"/>
        </w:rPr>
      </w:pPr>
    </w:p>
    <w:p w14:paraId="2F2A56F2" w14:textId="77777777" w:rsidR="000D7A13" w:rsidRDefault="00AD2333" w:rsidP="00AE24FA">
      <w:pPr>
        <w:jc w:val="center"/>
        <w:rPr>
          <w:rFonts w:ascii="Arial" w:hAnsi="Arial" w:cs="Arial"/>
          <w:b/>
          <w:bCs/>
          <w:sz w:val="48"/>
          <w:szCs w:val="56"/>
        </w:rPr>
      </w:pPr>
      <w:r>
        <w:rPr>
          <w:rFonts w:ascii="Arial" w:hAnsi="Arial" w:cs="Arial"/>
          <w:b/>
          <w:bCs/>
          <w:sz w:val="56"/>
          <w:szCs w:val="56"/>
        </w:rPr>
        <w:t>Royal Docks Enterprise Zone Programme Board</w:t>
      </w:r>
    </w:p>
    <w:p w14:paraId="06565025" w14:textId="77777777" w:rsidR="0054665F" w:rsidRDefault="0054665F" w:rsidP="00AE24FA">
      <w:pPr>
        <w:jc w:val="center"/>
        <w:rPr>
          <w:rFonts w:ascii="Arial" w:hAnsi="Arial" w:cs="Arial"/>
          <w:b/>
          <w:bCs/>
          <w:sz w:val="48"/>
          <w:szCs w:val="56"/>
        </w:rPr>
      </w:pPr>
    </w:p>
    <w:p w14:paraId="384D40D5" w14:textId="77777777" w:rsidR="00073491" w:rsidRDefault="00073491" w:rsidP="00AE24FA">
      <w:pPr>
        <w:jc w:val="center"/>
        <w:rPr>
          <w:rFonts w:ascii="Arial" w:hAnsi="Arial" w:cs="Arial"/>
          <w:b/>
          <w:bCs/>
          <w:sz w:val="48"/>
          <w:szCs w:val="56"/>
        </w:rPr>
      </w:pPr>
      <w:r>
        <w:rPr>
          <w:rFonts w:ascii="Arial" w:hAnsi="Arial" w:cs="Arial"/>
          <w:b/>
          <w:bCs/>
          <w:sz w:val="48"/>
          <w:szCs w:val="56"/>
        </w:rPr>
        <w:t>Board Membership</w:t>
      </w:r>
    </w:p>
    <w:p w14:paraId="06BCF75C" w14:textId="53F34A1B" w:rsidR="00AE24FA" w:rsidRDefault="00BB0C1E" w:rsidP="00AE24FA">
      <w:pPr>
        <w:jc w:val="center"/>
        <w:rPr>
          <w:rFonts w:ascii="Arial" w:hAnsi="Arial" w:cs="Arial"/>
          <w:b/>
          <w:bCs/>
          <w:sz w:val="48"/>
          <w:szCs w:val="56"/>
        </w:rPr>
      </w:pPr>
      <w:r>
        <w:rPr>
          <w:rFonts w:ascii="Arial" w:hAnsi="Arial" w:cs="Arial"/>
          <w:b/>
          <w:bCs/>
          <w:sz w:val="48"/>
          <w:szCs w:val="56"/>
        </w:rPr>
        <w:t>Recruitment</w:t>
      </w:r>
      <w:r w:rsidR="00AE24FA" w:rsidRPr="00CA4B4E">
        <w:rPr>
          <w:rFonts w:ascii="Arial" w:hAnsi="Arial" w:cs="Arial"/>
          <w:b/>
          <w:bCs/>
          <w:sz w:val="48"/>
          <w:szCs w:val="56"/>
        </w:rPr>
        <w:t xml:space="preserve"> P</w:t>
      </w:r>
      <w:r w:rsidR="00073491">
        <w:rPr>
          <w:rFonts w:ascii="Arial" w:hAnsi="Arial" w:cs="Arial"/>
          <w:b/>
          <w:bCs/>
          <w:sz w:val="48"/>
          <w:szCs w:val="56"/>
        </w:rPr>
        <w:t>ack</w:t>
      </w:r>
    </w:p>
    <w:p w14:paraId="1A6A3EF2" w14:textId="77777777" w:rsidR="001E0016" w:rsidRDefault="001E0016" w:rsidP="00AE24FA">
      <w:pPr>
        <w:jc w:val="center"/>
        <w:rPr>
          <w:rFonts w:ascii="Arial" w:hAnsi="Arial" w:cs="Arial"/>
          <w:b/>
          <w:bCs/>
          <w:sz w:val="48"/>
          <w:szCs w:val="56"/>
        </w:rPr>
      </w:pPr>
    </w:p>
    <w:p w14:paraId="78FD7811" w14:textId="27107D43" w:rsidR="001E0016" w:rsidRPr="00CA4B4E" w:rsidRDefault="001001E9" w:rsidP="00AE24FA">
      <w:pPr>
        <w:jc w:val="center"/>
        <w:rPr>
          <w:rFonts w:ascii="Arial" w:hAnsi="Arial" w:cs="Arial"/>
          <w:b/>
          <w:bCs/>
          <w:sz w:val="48"/>
          <w:szCs w:val="56"/>
        </w:rPr>
      </w:pPr>
      <w:r>
        <w:rPr>
          <w:rFonts w:ascii="Arial" w:hAnsi="Arial" w:cs="Arial"/>
          <w:b/>
          <w:bCs/>
          <w:sz w:val="48"/>
          <w:szCs w:val="56"/>
        </w:rPr>
        <w:t>October</w:t>
      </w:r>
      <w:r w:rsidR="00AD2333">
        <w:rPr>
          <w:rFonts w:ascii="Arial" w:hAnsi="Arial" w:cs="Arial"/>
          <w:b/>
          <w:bCs/>
          <w:sz w:val="48"/>
          <w:szCs w:val="56"/>
        </w:rPr>
        <w:t xml:space="preserve"> 2024</w:t>
      </w:r>
    </w:p>
    <w:p w14:paraId="3C4DBB71" w14:textId="77777777" w:rsidR="00075518" w:rsidRDefault="00075518">
      <w:pPr>
        <w:rPr>
          <w:b/>
          <w:bCs/>
          <w:sz w:val="48"/>
        </w:rPr>
      </w:pPr>
    </w:p>
    <w:p w14:paraId="239C026C" w14:textId="4D24997E" w:rsidR="00075518" w:rsidRDefault="00075518" w:rsidP="00075518">
      <w:pPr>
        <w:jc w:val="center"/>
        <w:rPr>
          <w:b/>
          <w:bCs/>
          <w:sz w:val="48"/>
        </w:rPr>
      </w:pPr>
    </w:p>
    <w:p w14:paraId="2EF4202F" w14:textId="3F5E49B9" w:rsidR="005F6528" w:rsidRPr="00542B6F" w:rsidRDefault="00867D84">
      <w:pPr>
        <w:rPr>
          <w:rFonts w:ascii="Arial" w:hAnsi="Arial" w:cs="Arial"/>
        </w:rPr>
      </w:pPr>
      <w:r w:rsidRPr="00075518">
        <w:rPr>
          <w:sz w:val="48"/>
        </w:rPr>
        <w:br w:type="page"/>
      </w:r>
      <w:r w:rsidR="005F6528" w:rsidRPr="00542B6F">
        <w:rPr>
          <w:rFonts w:ascii="Arial" w:hAnsi="Arial" w:cs="Arial"/>
        </w:rPr>
        <w:lastRenderedPageBreak/>
        <w:t>Dear Applicant</w:t>
      </w:r>
      <w:r w:rsidR="00243274">
        <w:rPr>
          <w:rFonts w:ascii="Arial" w:hAnsi="Arial" w:cs="Arial"/>
        </w:rPr>
        <w:t>,</w:t>
      </w:r>
    </w:p>
    <w:p w14:paraId="6683763A" w14:textId="77777777" w:rsidR="005F6528" w:rsidRPr="00542B6F" w:rsidRDefault="005F6528">
      <w:pPr>
        <w:rPr>
          <w:rFonts w:ascii="Arial" w:hAnsi="Arial" w:cs="Arial"/>
          <w:b/>
          <w:bCs/>
        </w:rPr>
      </w:pPr>
    </w:p>
    <w:p w14:paraId="5C5B7007" w14:textId="77777777" w:rsidR="005F6528" w:rsidRPr="00542B6F" w:rsidRDefault="005F6528">
      <w:pPr>
        <w:rPr>
          <w:rFonts w:ascii="Arial" w:hAnsi="Arial" w:cs="Arial"/>
          <w:b/>
          <w:bCs/>
        </w:rPr>
      </w:pPr>
      <w:r w:rsidRPr="00542B6F">
        <w:rPr>
          <w:rFonts w:ascii="Arial" w:hAnsi="Arial" w:cs="Arial"/>
          <w:b/>
          <w:bCs/>
        </w:rPr>
        <w:t xml:space="preserve">Membership of the </w:t>
      </w:r>
      <w:r w:rsidR="00AD2333">
        <w:rPr>
          <w:rFonts w:ascii="Arial" w:hAnsi="Arial" w:cs="Arial"/>
          <w:b/>
          <w:bCs/>
        </w:rPr>
        <w:t>Royal Docks Enterprise Zone Programme Board</w:t>
      </w:r>
    </w:p>
    <w:p w14:paraId="3AE59808" w14:textId="77777777" w:rsidR="005F6056" w:rsidRDefault="005F6056">
      <w:pPr>
        <w:rPr>
          <w:rFonts w:ascii="Arial" w:hAnsi="Arial" w:cs="Arial"/>
        </w:rPr>
      </w:pPr>
    </w:p>
    <w:p w14:paraId="15063C6E" w14:textId="77777777" w:rsidR="005F6528" w:rsidRDefault="008255AA">
      <w:pPr>
        <w:rPr>
          <w:rFonts w:ascii="Arial" w:hAnsi="Arial" w:cs="Arial"/>
        </w:rPr>
      </w:pPr>
      <w:r w:rsidRPr="008255AA">
        <w:rPr>
          <w:rFonts w:ascii="Arial" w:hAnsi="Arial" w:cs="Arial"/>
        </w:rPr>
        <w:t xml:space="preserve">Thank you for your interest in becoming a Member of the </w:t>
      </w:r>
      <w:r w:rsidR="00AD2333">
        <w:rPr>
          <w:rFonts w:ascii="Arial" w:hAnsi="Arial" w:cs="Arial"/>
        </w:rPr>
        <w:t xml:space="preserve">Royal Docks Enterprise Zone Programme Board. </w:t>
      </w:r>
    </w:p>
    <w:p w14:paraId="2B49136A" w14:textId="77777777" w:rsidR="008255AA" w:rsidRPr="00542B6F" w:rsidRDefault="008255AA">
      <w:pPr>
        <w:rPr>
          <w:rFonts w:ascii="Arial" w:hAnsi="Arial" w:cs="Arial"/>
        </w:rPr>
      </w:pPr>
    </w:p>
    <w:p w14:paraId="2D7A9FFA" w14:textId="6B9B9DA6" w:rsidR="005F6528" w:rsidRPr="00542B6F" w:rsidRDefault="005F6528">
      <w:pPr>
        <w:rPr>
          <w:rFonts w:ascii="Arial" w:hAnsi="Arial" w:cs="Arial"/>
        </w:rPr>
      </w:pPr>
      <w:r w:rsidRPr="00542B6F">
        <w:rPr>
          <w:rFonts w:ascii="Arial" w:hAnsi="Arial" w:cs="Arial"/>
        </w:rPr>
        <w:t xml:space="preserve">This </w:t>
      </w:r>
      <w:r w:rsidR="006A4619">
        <w:rPr>
          <w:rFonts w:ascii="Arial" w:hAnsi="Arial" w:cs="Arial"/>
        </w:rPr>
        <w:t>Recruitment</w:t>
      </w:r>
      <w:r w:rsidR="0054665F">
        <w:rPr>
          <w:rFonts w:ascii="Arial" w:hAnsi="Arial" w:cs="Arial"/>
        </w:rPr>
        <w:t xml:space="preserve"> P</w:t>
      </w:r>
      <w:r w:rsidRPr="00542B6F">
        <w:rPr>
          <w:rFonts w:ascii="Arial" w:hAnsi="Arial" w:cs="Arial"/>
        </w:rPr>
        <w:t xml:space="preserve">ack provides you with information on </w:t>
      </w:r>
      <w:r w:rsidR="00AD2333">
        <w:rPr>
          <w:rFonts w:ascii="Arial" w:hAnsi="Arial" w:cs="Arial"/>
        </w:rPr>
        <w:t>the Board’s</w:t>
      </w:r>
      <w:r w:rsidRPr="00542B6F">
        <w:rPr>
          <w:rFonts w:ascii="Arial" w:hAnsi="Arial" w:cs="Arial"/>
        </w:rPr>
        <w:t xml:space="preserve"> role</w:t>
      </w:r>
      <w:r w:rsidR="008403D7" w:rsidRPr="00542B6F">
        <w:rPr>
          <w:rFonts w:ascii="Arial" w:hAnsi="Arial" w:cs="Arial"/>
        </w:rPr>
        <w:t xml:space="preserve"> and responsibilities </w:t>
      </w:r>
      <w:r w:rsidRPr="00542B6F">
        <w:rPr>
          <w:rFonts w:ascii="Arial" w:hAnsi="Arial" w:cs="Arial"/>
        </w:rPr>
        <w:t>and details about the application process</w:t>
      </w:r>
      <w:r w:rsidR="00DC331D" w:rsidRPr="00542B6F">
        <w:rPr>
          <w:rFonts w:ascii="Arial" w:hAnsi="Arial" w:cs="Arial"/>
        </w:rPr>
        <w:t xml:space="preserve"> for the </w:t>
      </w:r>
      <w:r w:rsidR="006C79E1">
        <w:rPr>
          <w:rFonts w:ascii="Arial" w:hAnsi="Arial" w:cs="Arial"/>
        </w:rPr>
        <w:t>role</w:t>
      </w:r>
      <w:r w:rsidR="00AD2333">
        <w:rPr>
          <w:rFonts w:ascii="Arial" w:hAnsi="Arial" w:cs="Arial"/>
        </w:rPr>
        <w:t xml:space="preserve"> of a </w:t>
      </w:r>
      <w:proofErr w:type="gramStart"/>
      <w:r w:rsidR="00AD2333">
        <w:rPr>
          <w:rFonts w:ascii="Arial" w:hAnsi="Arial" w:cs="Arial"/>
        </w:rPr>
        <w:t>Member</w:t>
      </w:r>
      <w:proofErr w:type="gramEnd"/>
      <w:r w:rsidR="00AD2333">
        <w:rPr>
          <w:rFonts w:ascii="Arial" w:hAnsi="Arial" w:cs="Arial"/>
        </w:rPr>
        <w:t>.</w:t>
      </w:r>
    </w:p>
    <w:p w14:paraId="545804D3" w14:textId="77777777" w:rsidR="005F6528" w:rsidRPr="00CF55C5" w:rsidRDefault="005F6528">
      <w:pPr>
        <w:rPr>
          <w:rFonts w:ascii="Arial" w:hAnsi="Arial" w:cs="Arial"/>
        </w:rPr>
      </w:pPr>
    </w:p>
    <w:p w14:paraId="3962228F" w14:textId="77777777" w:rsidR="00155B00" w:rsidRDefault="00155B00" w:rsidP="00155B00">
      <w:pPr>
        <w:rPr>
          <w:rFonts w:ascii="Arial" w:hAnsi="Arial" w:cs="Arial"/>
        </w:rPr>
      </w:pPr>
      <w:r w:rsidRPr="00CF55C5">
        <w:rPr>
          <w:rFonts w:ascii="Arial" w:hAnsi="Arial" w:cs="Arial"/>
        </w:rPr>
        <w:t xml:space="preserve">For a confidential discussion about the positions, please contact </w:t>
      </w:r>
      <w:r>
        <w:rPr>
          <w:rFonts w:ascii="Arial" w:hAnsi="Arial" w:cs="Arial"/>
        </w:rPr>
        <w:t xml:space="preserve">Daniel Bridge </w:t>
      </w:r>
    </w:p>
    <w:p w14:paraId="4FBDE5AC" w14:textId="18880A6D" w:rsidR="00CF55C5" w:rsidRPr="00CF55C5" w:rsidRDefault="00155B00" w:rsidP="00155B00">
      <w:pPr>
        <w:rPr>
          <w:rFonts w:ascii="Arial" w:hAnsi="Arial" w:cs="Arial"/>
        </w:rPr>
      </w:pPr>
      <w:hyperlink r:id="rId8" w:history="1">
        <w:r w:rsidRPr="00110F54">
          <w:rPr>
            <w:rStyle w:val="Hyperlink"/>
            <w:rFonts w:ascii="Arial" w:hAnsi="Arial" w:cs="Arial"/>
          </w:rPr>
          <w:t>Daniel.bridge@royaldocks.london</w:t>
        </w:r>
      </w:hyperlink>
      <w:r>
        <w:rPr>
          <w:rFonts w:ascii="Arial" w:hAnsi="Arial" w:cs="Arial"/>
        </w:rPr>
        <w:t xml:space="preserve">. </w:t>
      </w:r>
    </w:p>
    <w:p w14:paraId="4320DB37" w14:textId="77777777" w:rsidR="005F6528" w:rsidRPr="00542B6F" w:rsidRDefault="005F6528">
      <w:pPr>
        <w:rPr>
          <w:rFonts w:ascii="Arial" w:hAnsi="Arial" w:cs="Arial"/>
        </w:rPr>
      </w:pPr>
    </w:p>
    <w:p w14:paraId="5E869DC0" w14:textId="77777777" w:rsidR="005F6528" w:rsidRPr="00542B6F" w:rsidRDefault="005F6528">
      <w:pPr>
        <w:pStyle w:val="DfESOutNumbered"/>
        <w:widowControl/>
        <w:numPr>
          <w:ilvl w:val="0"/>
          <w:numId w:val="0"/>
        </w:numPr>
        <w:overflowPunct/>
        <w:autoSpaceDE/>
        <w:autoSpaceDN/>
        <w:adjustRightInd/>
        <w:spacing w:after="0"/>
        <w:textAlignment w:val="auto"/>
        <w:rPr>
          <w:rFonts w:cs="Arial"/>
          <w:szCs w:val="24"/>
        </w:rPr>
      </w:pPr>
      <w:r w:rsidRPr="00542B6F">
        <w:rPr>
          <w:rFonts w:cs="Arial"/>
          <w:szCs w:val="24"/>
        </w:rPr>
        <w:t>We look forward to receiving your application</w:t>
      </w:r>
      <w:r w:rsidR="00847E81" w:rsidRPr="00542B6F">
        <w:rPr>
          <w:rFonts w:cs="Arial"/>
          <w:szCs w:val="24"/>
        </w:rPr>
        <w:t>.</w:t>
      </w:r>
    </w:p>
    <w:p w14:paraId="6D5EC79B" w14:textId="1ABB8EA3" w:rsidR="005F6528" w:rsidRPr="00542B6F" w:rsidRDefault="005F6528">
      <w:pPr>
        <w:rPr>
          <w:rFonts w:ascii="Arial" w:hAnsi="Arial" w:cs="Arial"/>
        </w:rPr>
      </w:pPr>
    </w:p>
    <w:p w14:paraId="681C84FC" w14:textId="09402B33" w:rsidR="005F6528" w:rsidRPr="00542B6F" w:rsidRDefault="00F63D88">
      <w:pPr>
        <w:rPr>
          <w:rFonts w:ascii="Arial" w:hAnsi="Arial" w:cs="Arial"/>
        </w:rPr>
      </w:pPr>
      <w:r>
        <w:rPr>
          <w:noProof/>
        </w:rPr>
        <w:drawing>
          <wp:anchor distT="0" distB="0" distL="114300" distR="114300" simplePos="0" relativeHeight="251658240" behindDoc="0" locked="0" layoutInCell="1" allowOverlap="1" wp14:anchorId="3C64AE67" wp14:editId="30791DD4">
            <wp:simplePos x="0" y="0"/>
            <wp:positionH relativeFrom="column">
              <wp:posOffset>-320040</wp:posOffset>
            </wp:positionH>
            <wp:positionV relativeFrom="paragraph">
              <wp:posOffset>218440</wp:posOffset>
            </wp:positionV>
            <wp:extent cx="2438400" cy="1143000"/>
            <wp:effectExtent l="0" t="0" r="0" b="0"/>
            <wp:wrapNone/>
            <wp:docPr id="5" name="Picture 1" descr="C:\Users\ZNewcombe\AppData\Local\Microsoft\Windows\Temporary Internet Files\Content.Outlook\HL3KEW0T\Sadiq_Khan_signatur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Newcombe\AppData\Local\Microsoft\Windows\Temporary Internet Files\Content.Outlook\HL3KEW0T\Sadiq_Khan_signature (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4298C">
        <w:rPr>
          <w:rFonts w:ascii="Arial" w:hAnsi="Arial" w:cs="Arial"/>
        </w:rPr>
        <w:t xml:space="preserve">Yours sincerely, </w:t>
      </w:r>
    </w:p>
    <w:p w14:paraId="2926A52B" w14:textId="3631FA8C" w:rsidR="005F6528" w:rsidRPr="00542B6F" w:rsidRDefault="005F6528">
      <w:pPr>
        <w:rPr>
          <w:rFonts w:ascii="Arial" w:hAnsi="Arial" w:cs="Arial"/>
        </w:rPr>
      </w:pPr>
    </w:p>
    <w:p w14:paraId="4A9B327F" w14:textId="3665AA4C" w:rsidR="005F6528" w:rsidRDefault="00075518">
      <w:pPr>
        <w:rPr>
          <w:rFonts w:ascii="Arial" w:hAnsi="Arial" w:cs="Arial"/>
          <w:highlight w:val="lightGray"/>
        </w:rPr>
      </w:pPr>
      <w:r>
        <w:rPr>
          <w:noProof/>
        </w:rPr>
        <w:drawing>
          <wp:anchor distT="0" distB="0" distL="114300" distR="114300" simplePos="0" relativeHeight="251659264" behindDoc="1" locked="0" layoutInCell="1" allowOverlap="1" wp14:anchorId="453BE833" wp14:editId="6AB7B122">
            <wp:simplePos x="0" y="0"/>
            <wp:positionH relativeFrom="margin">
              <wp:posOffset>3160350</wp:posOffset>
            </wp:positionH>
            <wp:positionV relativeFrom="paragraph">
              <wp:posOffset>41275</wp:posOffset>
            </wp:positionV>
            <wp:extent cx="1718076" cy="840728"/>
            <wp:effectExtent l="0" t="0" r="0" b="0"/>
            <wp:wrapNone/>
            <wp:docPr id="8" name="Picture 8" descr="Rokhsana Fiaz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khsana Fiaz Signat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8076" cy="8407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ECFDBD" w14:textId="1EC61447" w:rsidR="000E3032" w:rsidRDefault="000E3032">
      <w:pPr>
        <w:rPr>
          <w:rFonts w:ascii="Arial" w:hAnsi="Arial" w:cs="Arial"/>
          <w:highlight w:val="lightGray"/>
        </w:rPr>
      </w:pPr>
    </w:p>
    <w:p w14:paraId="24CF2011" w14:textId="571509A1" w:rsidR="000E3032" w:rsidRDefault="000E3032">
      <w:pPr>
        <w:rPr>
          <w:rFonts w:ascii="Arial" w:hAnsi="Arial" w:cs="Arial"/>
          <w:highlight w:val="lightGray"/>
        </w:rPr>
      </w:pPr>
    </w:p>
    <w:p w14:paraId="390DEEF0" w14:textId="77777777" w:rsidR="000E3032" w:rsidRPr="004E26DB" w:rsidRDefault="000E3032">
      <w:pPr>
        <w:rPr>
          <w:rFonts w:ascii="Arial" w:hAnsi="Arial" w:cs="Arial"/>
          <w:highlight w:val="lightGray"/>
        </w:rPr>
      </w:pPr>
    </w:p>
    <w:p w14:paraId="669440F5" w14:textId="77777777" w:rsidR="005F6528" w:rsidRPr="004E26DB" w:rsidRDefault="005F6528">
      <w:pPr>
        <w:rPr>
          <w:rFonts w:ascii="Arial" w:hAnsi="Arial" w:cs="Arial"/>
          <w:highlight w:val="lightGray"/>
        </w:rPr>
      </w:pPr>
    </w:p>
    <w:p w14:paraId="608CD3B0" w14:textId="77777777" w:rsidR="005F6528" w:rsidRPr="004E26DB" w:rsidRDefault="005F6528">
      <w:pPr>
        <w:rPr>
          <w:rFonts w:ascii="Arial" w:hAnsi="Arial" w:cs="Arial"/>
          <w:highlight w:val="lightGray"/>
        </w:rPr>
      </w:pPr>
    </w:p>
    <w:p w14:paraId="0A8D5A1C" w14:textId="4749B59D" w:rsidR="00F468E7" w:rsidRPr="00503D17" w:rsidRDefault="00DB2F77" w:rsidP="00F468E7">
      <w:pPr>
        <w:rPr>
          <w:rFonts w:ascii="Arial" w:hAnsi="Arial" w:cs="Arial"/>
          <w:b/>
        </w:rPr>
      </w:pPr>
      <w:r w:rsidRPr="00503D17">
        <w:rPr>
          <w:rFonts w:ascii="Arial" w:hAnsi="Arial" w:cs="Arial"/>
          <w:b/>
        </w:rPr>
        <w:t>Sadiq Khan</w:t>
      </w:r>
      <w:r w:rsidR="00F468E7">
        <w:rPr>
          <w:rFonts w:ascii="Arial" w:hAnsi="Arial" w:cs="Arial"/>
          <w:b/>
        </w:rPr>
        <w:tab/>
      </w:r>
      <w:r w:rsidR="00F468E7">
        <w:rPr>
          <w:rFonts w:ascii="Arial" w:hAnsi="Arial" w:cs="Arial"/>
          <w:b/>
        </w:rPr>
        <w:tab/>
      </w:r>
      <w:r w:rsidR="00F468E7">
        <w:rPr>
          <w:rFonts w:ascii="Arial" w:hAnsi="Arial" w:cs="Arial"/>
          <w:b/>
        </w:rPr>
        <w:tab/>
      </w:r>
      <w:r w:rsidR="00F468E7">
        <w:rPr>
          <w:rFonts w:ascii="Arial" w:hAnsi="Arial" w:cs="Arial"/>
          <w:b/>
        </w:rPr>
        <w:tab/>
      </w:r>
      <w:r w:rsidR="00F468E7">
        <w:rPr>
          <w:rFonts w:ascii="Arial" w:hAnsi="Arial" w:cs="Arial"/>
          <w:b/>
        </w:rPr>
        <w:tab/>
      </w:r>
      <w:r w:rsidR="00F468E7">
        <w:rPr>
          <w:rFonts w:ascii="Arial" w:hAnsi="Arial" w:cs="Arial"/>
          <w:b/>
        </w:rPr>
        <w:tab/>
      </w:r>
      <w:proofErr w:type="spellStart"/>
      <w:r w:rsidR="00F468E7">
        <w:rPr>
          <w:rFonts w:ascii="Arial" w:hAnsi="Arial" w:cs="Arial"/>
          <w:b/>
        </w:rPr>
        <w:t>Rokhsana</w:t>
      </w:r>
      <w:proofErr w:type="spellEnd"/>
      <w:r w:rsidR="00F468E7">
        <w:rPr>
          <w:rFonts w:ascii="Arial" w:hAnsi="Arial" w:cs="Arial"/>
          <w:b/>
        </w:rPr>
        <w:t xml:space="preserve"> Fiaz OBE</w:t>
      </w:r>
    </w:p>
    <w:p w14:paraId="022FB651" w14:textId="31A0203D" w:rsidR="00CB5F21" w:rsidRDefault="00F468E7" w:rsidP="00867D84">
      <w:pPr>
        <w:rPr>
          <w:rFonts w:ascii="Arial" w:hAnsi="Arial" w:cs="Arial"/>
        </w:rPr>
      </w:pPr>
      <w:r w:rsidRPr="00503D17">
        <w:rPr>
          <w:rFonts w:ascii="Arial" w:hAnsi="Arial" w:cs="Arial"/>
        </w:rPr>
        <w:t>Mayor of Londo</w:t>
      </w:r>
      <w:r>
        <w:rPr>
          <w:rFonts w:ascii="Arial" w:hAnsi="Arial" w:cs="Arial"/>
        </w:rPr>
        <w:t>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Mayor of Newham</w:t>
      </w:r>
    </w:p>
    <w:p w14:paraId="7B71F785" w14:textId="77777777" w:rsidR="00CB5F21" w:rsidRDefault="00CB5F21" w:rsidP="00867D84">
      <w:pPr>
        <w:rPr>
          <w:rFonts w:ascii="Arial" w:hAnsi="Arial" w:cs="Arial"/>
        </w:rPr>
      </w:pPr>
    </w:p>
    <w:p w14:paraId="5E31AF10" w14:textId="77777777" w:rsidR="00CB5F21" w:rsidRDefault="00CB5F21" w:rsidP="00867D84">
      <w:pPr>
        <w:rPr>
          <w:rFonts w:ascii="Arial" w:hAnsi="Arial" w:cs="Arial"/>
        </w:rPr>
      </w:pPr>
    </w:p>
    <w:p w14:paraId="3315F26C" w14:textId="77777777" w:rsidR="00F408CB" w:rsidRDefault="005F6528" w:rsidP="00867D84">
      <w:pPr>
        <w:rPr>
          <w:rFonts w:ascii="Arial" w:hAnsi="Arial" w:cs="Arial"/>
        </w:rPr>
      </w:pPr>
      <w:r>
        <w:br w:type="page"/>
      </w:r>
      <w:r w:rsidR="00A57ACE" w:rsidRPr="002B66B0">
        <w:rPr>
          <w:rFonts w:ascii="Arial" w:hAnsi="Arial" w:cs="Arial"/>
          <w:b/>
          <w:u w:val="single"/>
        </w:rPr>
        <w:lastRenderedPageBreak/>
        <w:t>Contents</w:t>
      </w:r>
    </w:p>
    <w:p w14:paraId="6C01EB81" w14:textId="77777777" w:rsidR="00F67721" w:rsidRPr="00F67721" w:rsidRDefault="00F67721" w:rsidP="002B66B0">
      <w:pPr>
        <w:rPr>
          <w:rFonts w:ascii="Arial" w:hAnsi="Arial" w:cs="Arial"/>
        </w:rPr>
      </w:pPr>
    </w:p>
    <w:p w14:paraId="20B49EA3" w14:textId="77777777" w:rsidR="00F408CB" w:rsidRPr="00F67721" w:rsidRDefault="00F408CB" w:rsidP="002B66B0">
      <w:pPr>
        <w:rPr>
          <w:rFonts w:ascii="Arial" w:hAnsi="Arial" w:cs="Arial"/>
          <w:b/>
        </w:rPr>
      </w:pPr>
    </w:p>
    <w:p w14:paraId="4C36A6E9" w14:textId="77777777" w:rsidR="001F2FAF" w:rsidRPr="00F67721" w:rsidRDefault="001F2FAF" w:rsidP="001F2FAF">
      <w:pPr>
        <w:numPr>
          <w:ilvl w:val="0"/>
          <w:numId w:val="6"/>
        </w:numPr>
        <w:rPr>
          <w:rFonts w:ascii="Arial" w:hAnsi="Arial" w:cs="Arial"/>
          <w:b/>
        </w:rPr>
      </w:pPr>
      <w:r w:rsidRPr="00F67721">
        <w:rPr>
          <w:rFonts w:ascii="Arial" w:hAnsi="Arial" w:cs="Arial"/>
          <w:b/>
        </w:rPr>
        <w:t xml:space="preserve">Introduction </w:t>
      </w:r>
    </w:p>
    <w:p w14:paraId="67AE0E5C" w14:textId="77777777" w:rsidR="00F408CB" w:rsidRPr="00F67721" w:rsidRDefault="00F408CB" w:rsidP="002B66B0">
      <w:pPr>
        <w:rPr>
          <w:rFonts w:ascii="Arial" w:hAnsi="Arial" w:cs="Arial"/>
          <w:b/>
        </w:rPr>
      </w:pPr>
    </w:p>
    <w:p w14:paraId="1B69D7D6" w14:textId="77777777" w:rsidR="00F408CB" w:rsidRPr="00F67721" w:rsidRDefault="00F408CB" w:rsidP="002B66B0">
      <w:pPr>
        <w:rPr>
          <w:rFonts w:ascii="Arial" w:hAnsi="Arial" w:cs="Arial"/>
          <w:b/>
        </w:rPr>
      </w:pPr>
    </w:p>
    <w:p w14:paraId="4689DC3F" w14:textId="77777777" w:rsidR="001F2FAF" w:rsidRPr="00F67721" w:rsidRDefault="001F2FAF" w:rsidP="005F6056">
      <w:pPr>
        <w:numPr>
          <w:ilvl w:val="0"/>
          <w:numId w:val="6"/>
        </w:numPr>
        <w:rPr>
          <w:rFonts w:ascii="Arial" w:hAnsi="Arial" w:cs="Arial"/>
          <w:b/>
        </w:rPr>
      </w:pPr>
      <w:r w:rsidRPr="00F67721">
        <w:rPr>
          <w:rFonts w:ascii="Arial" w:hAnsi="Arial" w:cs="Arial"/>
          <w:b/>
        </w:rPr>
        <w:t xml:space="preserve">About the </w:t>
      </w:r>
      <w:r w:rsidR="00AD2333">
        <w:rPr>
          <w:rFonts w:ascii="Arial" w:hAnsi="Arial" w:cs="Arial"/>
          <w:b/>
        </w:rPr>
        <w:t>Royal Docks Enterprise Zone Programme Board</w:t>
      </w:r>
    </w:p>
    <w:p w14:paraId="31D33CDF" w14:textId="77777777" w:rsidR="00F408CB" w:rsidRPr="00F67721" w:rsidRDefault="00F408CB" w:rsidP="002B66B0">
      <w:pPr>
        <w:rPr>
          <w:rFonts w:ascii="Arial" w:hAnsi="Arial" w:cs="Arial"/>
          <w:b/>
        </w:rPr>
      </w:pPr>
    </w:p>
    <w:p w14:paraId="0FD304A4" w14:textId="77777777" w:rsidR="00F408CB" w:rsidRPr="00F67721" w:rsidRDefault="00F408CB" w:rsidP="002B66B0">
      <w:pPr>
        <w:rPr>
          <w:rFonts w:ascii="Arial" w:hAnsi="Arial" w:cs="Arial"/>
          <w:b/>
        </w:rPr>
      </w:pPr>
    </w:p>
    <w:p w14:paraId="2D65C1F3" w14:textId="77777777" w:rsidR="001F2FAF" w:rsidRPr="00F67721" w:rsidRDefault="001F2FAF" w:rsidP="001F2FAF">
      <w:pPr>
        <w:numPr>
          <w:ilvl w:val="0"/>
          <w:numId w:val="6"/>
        </w:numPr>
        <w:rPr>
          <w:rFonts w:ascii="Arial" w:hAnsi="Arial" w:cs="Arial"/>
          <w:b/>
        </w:rPr>
      </w:pPr>
      <w:r w:rsidRPr="00F67721">
        <w:rPr>
          <w:rFonts w:ascii="Arial" w:hAnsi="Arial" w:cs="Arial"/>
          <w:b/>
        </w:rPr>
        <w:t xml:space="preserve">Membership and </w:t>
      </w:r>
      <w:r w:rsidR="006C79E1" w:rsidRPr="00F67721">
        <w:rPr>
          <w:rFonts w:ascii="Arial" w:hAnsi="Arial" w:cs="Arial"/>
          <w:b/>
        </w:rPr>
        <w:t>G</w:t>
      </w:r>
      <w:r w:rsidRPr="00F67721">
        <w:rPr>
          <w:rFonts w:ascii="Arial" w:hAnsi="Arial" w:cs="Arial"/>
          <w:b/>
        </w:rPr>
        <w:t xml:space="preserve">overnance </w:t>
      </w:r>
    </w:p>
    <w:p w14:paraId="33CE4DDC" w14:textId="77777777" w:rsidR="00F408CB" w:rsidRPr="00F67721" w:rsidRDefault="00F408CB" w:rsidP="002B66B0">
      <w:pPr>
        <w:rPr>
          <w:rFonts w:ascii="Arial" w:hAnsi="Arial" w:cs="Arial"/>
          <w:b/>
        </w:rPr>
      </w:pPr>
    </w:p>
    <w:p w14:paraId="0C8DCECF" w14:textId="77777777" w:rsidR="00F408CB" w:rsidRPr="00F67721" w:rsidRDefault="00F408CB" w:rsidP="002B66B0">
      <w:pPr>
        <w:rPr>
          <w:rFonts w:ascii="Arial" w:hAnsi="Arial" w:cs="Arial"/>
          <w:b/>
        </w:rPr>
      </w:pPr>
    </w:p>
    <w:p w14:paraId="3743A587" w14:textId="77777777" w:rsidR="001F2FAF" w:rsidRPr="00F67721" w:rsidRDefault="001F2FAF" w:rsidP="001F2FAF">
      <w:pPr>
        <w:numPr>
          <w:ilvl w:val="0"/>
          <w:numId w:val="6"/>
        </w:numPr>
        <w:rPr>
          <w:rFonts w:ascii="Arial" w:hAnsi="Arial" w:cs="Arial"/>
          <w:b/>
        </w:rPr>
      </w:pPr>
      <w:r w:rsidRPr="00F67721">
        <w:rPr>
          <w:rFonts w:ascii="Arial" w:hAnsi="Arial" w:cs="Arial"/>
          <w:b/>
        </w:rPr>
        <w:t xml:space="preserve">Role </w:t>
      </w:r>
      <w:r w:rsidR="006C79E1" w:rsidRPr="00F67721">
        <w:rPr>
          <w:rFonts w:ascii="Arial" w:hAnsi="Arial" w:cs="Arial"/>
          <w:b/>
        </w:rPr>
        <w:t>S</w:t>
      </w:r>
      <w:r w:rsidRPr="00F67721">
        <w:rPr>
          <w:rFonts w:ascii="Arial" w:hAnsi="Arial" w:cs="Arial"/>
          <w:b/>
        </w:rPr>
        <w:t xml:space="preserve">pecification </w:t>
      </w:r>
    </w:p>
    <w:p w14:paraId="39320D13" w14:textId="77777777" w:rsidR="00F408CB" w:rsidRPr="00F67721" w:rsidRDefault="00F408CB" w:rsidP="002B66B0">
      <w:pPr>
        <w:rPr>
          <w:rFonts w:ascii="Arial" w:hAnsi="Arial" w:cs="Arial"/>
        </w:rPr>
      </w:pPr>
    </w:p>
    <w:p w14:paraId="502C745C" w14:textId="77777777" w:rsidR="00F408CB" w:rsidRPr="00F67721" w:rsidRDefault="00F408CB" w:rsidP="002B66B0">
      <w:pPr>
        <w:rPr>
          <w:rFonts w:ascii="Arial" w:hAnsi="Arial" w:cs="Arial"/>
          <w:b/>
        </w:rPr>
      </w:pPr>
    </w:p>
    <w:p w14:paraId="5478BAD2" w14:textId="77777777" w:rsidR="00F00AF1" w:rsidRPr="00F67721" w:rsidRDefault="001F2FAF" w:rsidP="00F408CB">
      <w:pPr>
        <w:numPr>
          <w:ilvl w:val="0"/>
          <w:numId w:val="6"/>
        </w:numPr>
        <w:rPr>
          <w:rFonts w:ascii="Arial" w:hAnsi="Arial" w:cs="Arial"/>
          <w:b/>
        </w:rPr>
      </w:pPr>
      <w:r w:rsidRPr="00F67721">
        <w:rPr>
          <w:rFonts w:ascii="Arial" w:hAnsi="Arial" w:cs="Arial"/>
          <w:b/>
        </w:rPr>
        <w:t xml:space="preserve">Appointment </w:t>
      </w:r>
      <w:r w:rsidR="006C79E1" w:rsidRPr="00F67721">
        <w:rPr>
          <w:rFonts w:ascii="Arial" w:hAnsi="Arial" w:cs="Arial"/>
          <w:b/>
        </w:rPr>
        <w:t>D</w:t>
      </w:r>
      <w:r w:rsidRPr="00F67721">
        <w:rPr>
          <w:rFonts w:ascii="Arial" w:hAnsi="Arial" w:cs="Arial"/>
          <w:b/>
        </w:rPr>
        <w:t>etails</w:t>
      </w:r>
    </w:p>
    <w:p w14:paraId="36A3FC7B" w14:textId="77777777" w:rsidR="00F00AF1" w:rsidRPr="00F67721" w:rsidRDefault="00F00AF1" w:rsidP="002B66B0">
      <w:pPr>
        <w:rPr>
          <w:rFonts w:ascii="Arial" w:hAnsi="Arial" w:cs="Arial"/>
          <w:b/>
        </w:rPr>
      </w:pPr>
    </w:p>
    <w:p w14:paraId="4C19CDA1" w14:textId="77777777" w:rsidR="00F408CB" w:rsidRPr="00F67721" w:rsidRDefault="00F408CB" w:rsidP="002B66B0">
      <w:pPr>
        <w:rPr>
          <w:rFonts w:ascii="Arial" w:hAnsi="Arial" w:cs="Arial"/>
          <w:b/>
        </w:rPr>
      </w:pPr>
    </w:p>
    <w:p w14:paraId="14F27641" w14:textId="77777777" w:rsidR="00F00AF1" w:rsidRPr="00F67721" w:rsidRDefault="00F00AF1" w:rsidP="00F00AF1">
      <w:pPr>
        <w:numPr>
          <w:ilvl w:val="0"/>
          <w:numId w:val="6"/>
        </w:numPr>
        <w:rPr>
          <w:rFonts w:ascii="Arial" w:hAnsi="Arial" w:cs="Arial"/>
          <w:b/>
        </w:rPr>
        <w:sectPr w:rsidR="00F00AF1" w:rsidRPr="00F67721" w:rsidSect="002B66B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pPr>
      <w:r w:rsidRPr="00F67721">
        <w:rPr>
          <w:rFonts w:ascii="Arial" w:hAnsi="Arial" w:cs="Arial"/>
          <w:b/>
        </w:rPr>
        <w:t xml:space="preserve">Appointment </w:t>
      </w:r>
      <w:r w:rsidR="006C79E1" w:rsidRPr="00F67721">
        <w:rPr>
          <w:rFonts w:ascii="Arial" w:hAnsi="Arial" w:cs="Arial"/>
          <w:b/>
        </w:rPr>
        <w:t>P</w:t>
      </w:r>
      <w:r w:rsidRPr="00F67721">
        <w:rPr>
          <w:rFonts w:ascii="Arial" w:hAnsi="Arial" w:cs="Arial"/>
          <w:b/>
        </w:rPr>
        <w:t>rocess</w:t>
      </w:r>
    </w:p>
    <w:tbl>
      <w:tblPr>
        <w:tblW w:w="0" w:type="auto"/>
        <w:tblInd w:w="284" w:type="dxa"/>
        <w:tblLook w:val="00A0" w:firstRow="1" w:lastRow="0" w:firstColumn="1" w:lastColumn="0" w:noHBand="0" w:noVBand="0"/>
      </w:tblPr>
      <w:tblGrid>
        <w:gridCol w:w="2835"/>
        <w:gridCol w:w="5907"/>
      </w:tblGrid>
      <w:tr w:rsidR="009D7955" w:rsidRPr="004047D3" w14:paraId="11BDE587" w14:textId="77777777" w:rsidTr="00EE2012">
        <w:tc>
          <w:tcPr>
            <w:tcW w:w="2835" w:type="dxa"/>
          </w:tcPr>
          <w:p w14:paraId="0726A2BD" w14:textId="77777777" w:rsidR="009D7955" w:rsidRPr="00A36A18" w:rsidRDefault="009D7955" w:rsidP="00322862">
            <w:pPr>
              <w:spacing w:line="300" w:lineRule="exact"/>
              <w:rPr>
                <w:rFonts w:ascii="Arial" w:hAnsi="Arial" w:cs="Arial"/>
                <w:b/>
                <w:bCs/>
              </w:rPr>
            </w:pPr>
            <w:r w:rsidRPr="00A36A18">
              <w:rPr>
                <w:rFonts w:ascii="Arial" w:hAnsi="Arial" w:cs="Arial"/>
                <w:b/>
                <w:bCs/>
              </w:rPr>
              <w:lastRenderedPageBreak/>
              <w:t>Role:</w:t>
            </w:r>
          </w:p>
        </w:tc>
        <w:tc>
          <w:tcPr>
            <w:tcW w:w="5907" w:type="dxa"/>
          </w:tcPr>
          <w:p w14:paraId="703DE66D" w14:textId="1A41A3FB" w:rsidR="009D7955" w:rsidRPr="00A36A18" w:rsidRDefault="009D7955" w:rsidP="00322862">
            <w:pPr>
              <w:spacing w:line="300" w:lineRule="exact"/>
              <w:rPr>
                <w:rFonts w:ascii="Arial" w:hAnsi="Arial" w:cs="Arial"/>
                <w:bCs/>
              </w:rPr>
            </w:pPr>
            <w:r w:rsidRPr="00A36A18">
              <w:rPr>
                <w:rFonts w:ascii="Arial" w:hAnsi="Arial" w:cs="Arial"/>
                <w:bCs/>
              </w:rPr>
              <w:t>Board Member</w:t>
            </w:r>
            <w:r w:rsidR="0004639C">
              <w:rPr>
                <w:rFonts w:ascii="Arial" w:hAnsi="Arial" w:cs="Arial"/>
                <w:bCs/>
              </w:rPr>
              <w:t xml:space="preserve"> x 3</w:t>
            </w:r>
          </w:p>
        </w:tc>
      </w:tr>
      <w:tr w:rsidR="009D7955" w:rsidRPr="004047D3" w14:paraId="0F39DF0D" w14:textId="77777777" w:rsidTr="00EE2012">
        <w:tc>
          <w:tcPr>
            <w:tcW w:w="2835" w:type="dxa"/>
          </w:tcPr>
          <w:p w14:paraId="3D1B1E52" w14:textId="77777777" w:rsidR="009D7955" w:rsidRPr="004047D3" w:rsidRDefault="009D7955" w:rsidP="00322862">
            <w:pPr>
              <w:spacing w:line="300" w:lineRule="exact"/>
              <w:rPr>
                <w:rFonts w:ascii="Arial" w:hAnsi="Arial" w:cs="Arial"/>
              </w:rPr>
            </w:pPr>
          </w:p>
        </w:tc>
        <w:tc>
          <w:tcPr>
            <w:tcW w:w="5907" w:type="dxa"/>
          </w:tcPr>
          <w:p w14:paraId="5467050E" w14:textId="77777777" w:rsidR="009D7955" w:rsidRPr="004B3B69" w:rsidRDefault="009D7955" w:rsidP="00322862">
            <w:pPr>
              <w:spacing w:line="300" w:lineRule="exact"/>
              <w:rPr>
                <w:rFonts w:ascii="Arial" w:hAnsi="Arial" w:cs="Arial"/>
                <w:b/>
              </w:rPr>
            </w:pPr>
          </w:p>
        </w:tc>
      </w:tr>
      <w:tr w:rsidR="009D7955" w:rsidRPr="004047D3" w14:paraId="059FA0A2" w14:textId="77777777" w:rsidTr="00EE2012">
        <w:tc>
          <w:tcPr>
            <w:tcW w:w="2835" w:type="dxa"/>
          </w:tcPr>
          <w:p w14:paraId="3A2EBDF4" w14:textId="30546A5E" w:rsidR="009D7955" w:rsidRPr="00A36A18" w:rsidRDefault="009D7955" w:rsidP="00322862">
            <w:pPr>
              <w:spacing w:line="300" w:lineRule="exact"/>
              <w:rPr>
                <w:rFonts w:ascii="Arial" w:hAnsi="Arial" w:cs="Arial"/>
                <w:b/>
                <w:bCs/>
              </w:rPr>
            </w:pPr>
            <w:r>
              <w:rPr>
                <w:rFonts w:ascii="Arial" w:hAnsi="Arial" w:cs="Arial"/>
                <w:b/>
                <w:bCs/>
              </w:rPr>
              <w:t xml:space="preserve">Time </w:t>
            </w:r>
            <w:r w:rsidRPr="00A36A18">
              <w:rPr>
                <w:rFonts w:ascii="Arial" w:hAnsi="Arial" w:cs="Arial"/>
                <w:b/>
                <w:bCs/>
              </w:rPr>
              <w:t>Commitment:</w:t>
            </w:r>
          </w:p>
        </w:tc>
        <w:tc>
          <w:tcPr>
            <w:tcW w:w="5907" w:type="dxa"/>
          </w:tcPr>
          <w:p w14:paraId="2E3A1761" w14:textId="34D694C7" w:rsidR="009D7955" w:rsidRPr="00FA3207" w:rsidRDefault="009D7955" w:rsidP="00322862">
            <w:pPr>
              <w:spacing w:line="300" w:lineRule="exact"/>
              <w:rPr>
                <w:rFonts w:ascii="Arial" w:hAnsi="Arial" w:cs="Arial"/>
              </w:rPr>
            </w:pPr>
            <w:r>
              <w:rPr>
                <w:rFonts w:ascii="Arial" w:hAnsi="Arial" w:cs="Arial"/>
              </w:rPr>
              <w:t>2-4 hours on a quarterly basis</w:t>
            </w:r>
          </w:p>
        </w:tc>
      </w:tr>
      <w:tr w:rsidR="009D7955" w:rsidRPr="004047D3" w14:paraId="4920724E" w14:textId="77777777" w:rsidTr="00EE2012">
        <w:trPr>
          <w:trHeight w:val="135"/>
        </w:trPr>
        <w:tc>
          <w:tcPr>
            <w:tcW w:w="2835" w:type="dxa"/>
          </w:tcPr>
          <w:p w14:paraId="57E229C3" w14:textId="77777777" w:rsidR="009D7955" w:rsidRPr="004047D3" w:rsidRDefault="009D7955" w:rsidP="00322862">
            <w:pPr>
              <w:spacing w:line="300" w:lineRule="exact"/>
              <w:rPr>
                <w:rFonts w:ascii="Arial" w:hAnsi="Arial" w:cs="Arial"/>
              </w:rPr>
            </w:pPr>
          </w:p>
        </w:tc>
        <w:tc>
          <w:tcPr>
            <w:tcW w:w="5907" w:type="dxa"/>
          </w:tcPr>
          <w:p w14:paraId="1A68FF8D" w14:textId="77777777" w:rsidR="009D7955" w:rsidRPr="00FA3207" w:rsidRDefault="009D7955" w:rsidP="00322862">
            <w:pPr>
              <w:spacing w:line="300" w:lineRule="exact"/>
              <w:rPr>
                <w:rFonts w:ascii="Arial" w:hAnsi="Arial" w:cs="Arial"/>
              </w:rPr>
            </w:pPr>
          </w:p>
        </w:tc>
      </w:tr>
      <w:tr w:rsidR="009D7955" w:rsidRPr="004047D3" w14:paraId="4065DB93" w14:textId="77777777" w:rsidTr="00EE2012">
        <w:tc>
          <w:tcPr>
            <w:tcW w:w="2835" w:type="dxa"/>
          </w:tcPr>
          <w:p w14:paraId="7CCDE902" w14:textId="77777777" w:rsidR="009D7955" w:rsidRPr="00A36A18" w:rsidRDefault="009D7955" w:rsidP="00322862">
            <w:pPr>
              <w:spacing w:line="300" w:lineRule="exact"/>
              <w:rPr>
                <w:rFonts w:ascii="Arial" w:hAnsi="Arial" w:cs="Arial"/>
                <w:b/>
                <w:bCs/>
              </w:rPr>
            </w:pPr>
            <w:r w:rsidRPr="00A36A18">
              <w:rPr>
                <w:rFonts w:ascii="Arial" w:hAnsi="Arial" w:cs="Arial"/>
                <w:b/>
                <w:bCs/>
              </w:rPr>
              <w:t>Start Date:</w:t>
            </w:r>
          </w:p>
        </w:tc>
        <w:tc>
          <w:tcPr>
            <w:tcW w:w="5907" w:type="dxa"/>
          </w:tcPr>
          <w:p w14:paraId="0270E74B" w14:textId="77777777" w:rsidR="009D7955" w:rsidRPr="00A36A18" w:rsidRDefault="009D7955" w:rsidP="00322862">
            <w:pPr>
              <w:spacing w:line="300" w:lineRule="exact"/>
              <w:rPr>
                <w:rFonts w:ascii="Arial" w:hAnsi="Arial" w:cs="Arial"/>
                <w:bCs/>
              </w:rPr>
            </w:pPr>
            <w:r w:rsidRPr="00A36A18">
              <w:rPr>
                <w:rFonts w:ascii="Arial" w:hAnsi="Arial" w:cs="Arial"/>
                <w:bCs/>
              </w:rPr>
              <w:t xml:space="preserve">Expected to start from </w:t>
            </w:r>
            <w:r>
              <w:rPr>
                <w:rFonts w:ascii="Arial" w:hAnsi="Arial" w:cs="Arial"/>
                <w:bCs/>
              </w:rPr>
              <w:t>January</w:t>
            </w:r>
            <w:r w:rsidRPr="00A36A18">
              <w:rPr>
                <w:rFonts w:ascii="Arial" w:hAnsi="Arial" w:cs="Arial"/>
                <w:bCs/>
              </w:rPr>
              <w:t xml:space="preserve"> 202</w:t>
            </w:r>
            <w:r>
              <w:rPr>
                <w:rFonts w:ascii="Arial" w:hAnsi="Arial" w:cs="Arial"/>
                <w:bCs/>
              </w:rPr>
              <w:t>5</w:t>
            </w:r>
            <w:r w:rsidRPr="00A36A18">
              <w:rPr>
                <w:rFonts w:ascii="Arial" w:hAnsi="Arial" w:cs="Arial"/>
                <w:bCs/>
              </w:rPr>
              <w:fldChar w:fldCharType="begin"/>
            </w:r>
            <w:r w:rsidRPr="00A36A18">
              <w:rPr>
                <w:rFonts w:ascii="Arial" w:hAnsi="Arial" w:cs="Arial"/>
                <w:bCs/>
              </w:rPr>
              <w:instrText xml:space="preserve"> FILLIN  "[Insert Name of Officer presenting at the Meeting]"  \* MERGEFORMAT </w:instrText>
            </w:r>
            <w:r w:rsidRPr="00A36A18">
              <w:rPr>
                <w:rFonts w:ascii="Arial" w:hAnsi="Arial" w:cs="Arial"/>
                <w:bCs/>
              </w:rPr>
              <w:fldChar w:fldCharType="end"/>
            </w:r>
          </w:p>
        </w:tc>
      </w:tr>
      <w:tr w:rsidR="009D7955" w:rsidRPr="004047D3" w14:paraId="6E27E61A" w14:textId="77777777" w:rsidTr="00EE2012">
        <w:tc>
          <w:tcPr>
            <w:tcW w:w="2835" w:type="dxa"/>
          </w:tcPr>
          <w:p w14:paraId="1EA55A24" w14:textId="77777777" w:rsidR="009D7955" w:rsidRPr="004047D3" w:rsidRDefault="009D7955" w:rsidP="00322862">
            <w:pPr>
              <w:spacing w:line="300" w:lineRule="exact"/>
              <w:rPr>
                <w:rFonts w:ascii="Arial" w:hAnsi="Arial" w:cs="Arial"/>
              </w:rPr>
            </w:pPr>
          </w:p>
        </w:tc>
        <w:tc>
          <w:tcPr>
            <w:tcW w:w="5907" w:type="dxa"/>
          </w:tcPr>
          <w:p w14:paraId="487FE959" w14:textId="77777777" w:rsidR="009D7955" w:rsidRPr="004B3B69" w:rsidRDefault="009D7955" w:rsidP="00322862">
            <w:pPr>
              <w:spacing w:line="300" w:lineRule="exact"/>
              <w:rPr>
                <w:rFonts w:ascii="Arial" w:hAnsi="Arial" w:cs="Arial"/>
                <w:b/>
              </w:rPr>
            </w:pPr>
          </w:p>
        </w:tc>
      </w:tr>
      <w:tr w:rsidR="009D7955" w:rsidRPr="004047D3" w14:paraId="4B1C2D2A" w14:textId="77777777" w:rsidTr="00EE2012">
        <w:tc>
          <w:tcPr>
            <w:tcW w:w="2835" w:type="dxa"/>
          </w:tcPr>
          <w:p w14:paraId="0BB36D6F" w14:textId="77777777" w:rsidR="009D7955" w:rsidRPr="00A36A18" w:rsidRDefault="009D7955" w:rsidP="00322862">
            <w:pPr>
              <w:spacing w:line="300" w:lineRule="exact"/>
              <w:rPr>
                <w:rFonts w:ascii="Arial" w:hAnsi="Arial" w:cs="Arial"/>
                <w:b/>
                <w:bCs/>
              </w:rPr>
            </w:pPr>
            <w:r w:rsidRPr="00A36A18">
              <w:rPr>
                <w:rFonts w:ascii="Arial" w:hAnsi="Arial" w:cs="Arial"/>
                <w:b/>
                <w:bCs/>
              </w:rPr>
              <w:t>Duration:</w:t>
            </w:r>
          </w:p>
        </w:tc>
        <w:tc>
          <w:tcPr>
            <w:tcW w:w="5907" w:type="dxa"/>
          </w:tcPr>
          <w:p w14:paraId="48219349" w14:textId="761DCFA9" w:rsidR="009D7955" w:rsidRPr="0004639C" w:rsidRDefault="009D7955" w:rsidP="00322862">
            <w:pPr>
              <w:spacing w:line="300" w:lineRule="exact"/>
              <w:rPr>
                <w:rFonts w:ascii="Arial" w:hAnsi="Arial" w:cs="Arial"/>
                <w:bCs/>
              </w:rPr>
            </w:pPr>
            <w:r>
              <w:rPr>
                <w:rFonts w:ascii="Arial" w:hAnsi="Arial" w:cs="Arial"/>
                <w:bCs/>
              </w:rPr>
              <w:t>Initial 2-year term (</w:t>
            </w:r>
            <w:r w:rsidRPr="00A21736">
              <w:rPr>
                <w:rFonts w:ascii="Arial" w:hAnsi="Arial" w:cs="Arial"/>
                <w:shd w:val="clear" w:color="auto" w:fill="FFFFFF"/>
              </w:rPr>
              <w:t>option for a</w:t>
            </w:r>
            <w:r>
              <w:rPr>
                <w:rFonts w:ascii="Arial" w:hAnsi="Arial" w:cs="Arial"/>
                <w:shd w:val="clear" w:color="auto" w:fill="FFFFFF"/>
              </w:rPr>
              <w:t>nother</w:t>
            </w:r>
            <w:r w:rsidRPr="00A21736">
              <w:rPr>
                <w:rFonts w:ascii="Arial" w:hAnsi="Arial" w:cs="Arial"/>
                <w:shd w:val="clear" w:color="auto" w:fill="FFFFFF"/>
              </w:rPr>
              <w:t xml:space="preserve"> </w:t>
            </w:r>
            <w:r>
              <w:rPr>
                <w:rFonts w:ascii="Arial" w:hAnsi="Arial" w:cs="Arial"/>
                <w:shd w:val="clear" w:color="auto" w:fill="FFFFFF"/>
              </w:rPr>
              <w:t>2-</w:t>
            </w:r>
            <w:r w:rsidRPr="00A21736">
              <w:rPr>
                <w:rFonts w:ascii="Arial" w:hAnsi="Arial" w:cs="Arial"/>
                <w:shd w:val="clear" w:color="auto" w:fill="FFFFFF"/>
              </w:rPr>
              <w:t>year extension based on good governance practices</w:t>
            </w:r>
            <w:r>
              <w:rPr>
                <w:rFonts w:ascii="Arial" w:hAnsi="Arial" w:cs="Arial"/>
                <w:shd w:val="clear" w:color="auto" w:fill="FFFFFF"/>
              </w:rPr>
              <w:t>)</w:t>
            </w:r>
          </w:p>
        </w:tc>
      </w:tr>
      <w:tr w:rsidR="009D7955" w:rsidRPr="004047D3" w14:paraId="71F09194" w14:textId="77777777" w:rsidTr="00EE2012">
        <w:tc>
          <w:tcPr>
            <w:tcW w:w="2835" w:type="dxa"/>
          </w:tcPr>
          <w:p w14:paraId="50858225" w14:textId="77777777" w:rsidR="009D7955" w:rsidRDefault="009D7955" w:rsidP="00322862">
            <w:pPr>
              <w:spacing w:line="300" w:lineRule="exact"/>
              <w:rPr>
                <w:rFonts w:ascii="Arial" w:hAnsi="Arial" w:cs="Arial"/>
                <w:b/>
                <w:bCs/>
              </w:rPr>
            </w:pPr>
          </w:p>
        </w:tc>
        <w:tc>
          <w:tcPr>
            <w:tcW w:w="5907" w:type="dxa"/>
          </w:tcPr>
          <w:p w14:paraId="2CDE946B" w14:textId="77777777" w:rsidR="009D7955" w:rsidRDefault="009D7955" w:rsidP="00322862">
            <w:pPr>
              <w:spacing w:line="300" w:lineRule="exact"/>
              <w:rPr>
                <w:rFonts w:ascii="Arial" w:hAnsi="Arial" w:cs="Arial"/>
                <w:bCs/>
              </w:rPr>
            </w:pPr>
          </w:p>
        </w:tc>
      </w:tr>
      <w:tr w:rsidR="009D7955" w:rsidRPr="004047D3" w14:paraId="601053F9" w14:textId="77777777" w:rsidTr="00EE2012">
        <w:tc>
          <w:tcPr>
            <w:tcW w:w="2835" w:type="dxa"/>
          </w:tcPr>
          <w:p w14:paraId="350DCA43" w14:textId="34E5D52C" w:rsidR="009D7955" w:rsidRDefault="009D7955" w:rsidP="00322862">
            <w:pPr>
              <w:spacing w:line="300" w:lineRule="exact"/>
              <w:rPr>
                <w:rFonts w:ascii="Arial" w:hAnsi="Arial" w:cs="Arial"/>
                <w:b/>
                <w:bCs/>
              </w:rPr>
            </w:pPr>
            <w:r>
              <w:rPr>
                <w:rFonts w:ascii="Arial" w:hAnsi="Arial" w:cs="Arial"/>
                <w:b/>
                <w:bCs/>
              </w:rPr>
              <w:t>Appointment:</w:t>
            </w:r>
          </w:p>
        </w:tc>
        <w:tc>
          <w:tcPr>
            <w:tcW w:w="5907" w:type="dxa"/>
          </w:tcPr>
          <w:p w14:paraId="6D152A9A" w14:textId="419F9806" w:rsidR="009D7955" w:rsidRDefault="009D7955" w:rsidP="00322862">
            <w:pPr>
              <w:spacing w:line="300" w:lineRule="exact"/>
              <w:rPr>
                <w:rFonts w:ascii="Arial" w:hAnsi="Arial" w:cs="Arial"/>
                <w:bCs/>
              </w:rPr>
            </w:pPr>
            <w:r>
              <w:rPr>
                <w:rFonts w:ascii="Arial" w:hAnsi="Arial" w:cs="Arial"/>
                <w:bCs/>
              </w:rPr>
              <w:t>Appointment by the Mayor of London</w:t>
            </w:r>
          </w:p>
        </w:tc>
      </w:tr>
      <w:tr w:rsidR="009D7955" w:rsidRPr="004047D3" w14:paraId="40065865" w14:textId="77777777" w:rsidTr="00EE2012">
        <w:tc>
          <w:tcPr>
            <w:tcW w:w="2835" w:type="dxa"/>
          </w:tcPr>
          <w:p w14:paraId="6D726560" w14:textId="77777777" w:rsidR="009D7955" w:rsidRPr="00A36A18" w:rsidRDefault="009D7955" w:rsidP="00322862">
            <w:pPr>
              <w:spacing w:line="300" w:lineRule="exact"/>
              <w:rPr>
                <w:rFonts w:ascii="Arial" w:hAnsi="Arial" w:cs="Arial"/>
                <w:b/>
                <w:bCs/>
              </w:rPr>
            </w:pPr>
          </w:p>
        </w:tc>
        <w:tc>
          <w:tcPr>
            <w:tcW w:w="5907" w:type="dxa"/>
          </w:tcPr>
          <w:p w14:paraId="58A7FF9F" w14:textId="77777777" w:rsidR="009D7955" w:rsidRPr="00A36A18" w:rsidRDefault="009D7955" w:rsidP="00322862">
            <w:pPr>
              <w:spacing w:line="300" w:lineRule="exact"/>
              <w:rPr>
                <w:rFonts w:ascii="Arial" w:hAnsi="Arial" w:cs="Arial"/>
                <w:bCs/>
              </w:rPr>
            </w:pPr>
          </w:p>
        </w:tc>
      </w:tr>
      <w:tr w:rsidR="009D7955" w:rsidRPr="004047D3" w14:paraId="0333B3B3" w14:textId="77777777" w:rsidTr="00EE2012">
        <w:tc>
          <w:tcPr>
            <w:tcW w:w="2835" w:type="dxa"/>
          </w:tcPr>
          <w:p w14:paraId="4E79E82B" w14:textId="77777777" w:rsidR="009D7955" w:rsidRPr="00A36A18" w:rsidRDefault="009D7955" w:rsidP="00322862">
            <w:pPr>
              <w:spacing w:line="300" w:lineRule="exact"/>
              <w:rPr>
                <w:rFonts w:ascii="Arial" w:hAnsi="Arial" w:cs="Arial"/>
                <w:b/>
                <w:bCs/>
              </w:rPr>
            </w:pPr>
            <w:r w:rsidRPr="00A36A18">
              <w:rPr>
                <w:rFonts w:ascii="Arial" w:hAnsi="Arial" w:cs="Arial"/>
                <w:b/>
                <w:bCs/>
              </w:rPr>
              <w:t>Location:</w:t>
            </w:r>
          </w:p>
        </w:tc>
        <w:tc>
          <w:tcPr>
            <w:tcW w:w="5907" w:type="dxa"/>
          </w:tcPr>
          <w:p w14:paraId="35CC8C6B" w14:textId="77777777" w:rsidR="009D7955" w:rsidRPr="00A36A18" w:rsidRDefault="009D7955" w:rsidP="00322862">
            <w:pPr>
              <w:spacing w:line="300" w:lineRule="exact"/>
              <w:rPr>
                <w:rFonts w:ascii="Arial" w:hAnsi="Arial" w:cs="Arial"/>
                <w:bCs/>
              </w:rPr>
            </w:pPr>
            <w:r>
              <w:rPr>
                <w:rFonts w:ascii="Arial" w:hAnsi="Arial" w:cs="Arial"/>
                <w:bCs/>
              </w:rPr>
              <w:t>City Hall (Royal Victoria Dock) and Newham Dockside (Royal Albert Dock)</w:t>
            </w:r>
          </w:p>
        </w:tc>
      </w:tr>
      <w:tr w:rsidR="009D7955" w:rsidRPr="004047D3" w14:paraId="265E2E6E" w14:textId="77777777" w:rsidTr="00EE2012">
        <w:tc>
          <w:tcPr>
            <w:tcW w:w="2835" w:type="dxa"/>
          </w:tcPr>
          <w:p w14:paraId="718190CC" w14:textId="77777777" w:rsidR="009D7955" w:rsidRPr="00A36A18" w:rsidRDefault="009D7955" w:rsidP="00322862">
            <w:pPr>
              <w:spacing w:line="300" w:lineRule="exact"/>
              <w:rPr>
                <w:rFonts w:ascii="Arial" w:hAnsi="Arial" w:cs="Arial"/>
                <w:b/>
                <w:bCs/>
              </w:rPr>
            </w:pPr>
          </w:p>
        </w:tc>
        <w:tc>
          <w:tcPr>
            <w:tcW w:w="5907" w:type="dxa"/>
          </w:tcPr>
          <w:p w14:paraId="129CD9DA" w14:textId="77777777" w:rsidR="009D7955" w:rsidRPr="00A36A18" w:rsidRDefault="009D7955" w:rsidP="00322862">
            <w:pPr>
              <w:spacing w:line="300" w:lineRule="exact"/>
              <w:rPr>
                <w:rFonts w:ascii="Arial" w:hAnsi="Arial" w:cs="Arial"/>
                <w:bCs/>
              </w:rPr>
            </w:pPr>
          </w:p>
        </w:tc>
      </w:tr>
      <w:tr w:rsidR="009D7955" w:rsidRPr="004047D3" w14:paraId="6E48AFC3" w14:textId="77777777" w:rsidTr="00EE2012">
        <w:tc>
          <w:tcPr>
            <w:tcW w:w="2835" w:type="dxa"/>
          </w:tcPr>
          <w:p w14:paraId="0627E836" w14:textId="77777777" w:rsidR="009D7955" w:rsidRPr="00A36A18" w:rsidRDefault="009D7955" w:rsidP="00322862">
            <w:pPr>
              <w:spacing w:line="300" w:lineRule="exact"/>
              <w:rPr>
                <w:rFonts w:ascii="Arial" w:hAnsi="Arial" w:cs="Arial"/>
                <w:b/>
                <w:bCs/>
              </w:rPr>
            </w:pPr>
            <w:r>
              <w:rPr>
                <w:rFonts w:ascii="Arial" w:hAnsi="Arial" w:cs="Arial"/>
                <w:b/>
                <w:bCs/>
              </w:rPr>
              <w:t xml:space="preserve">Expenses: </w:t>
            </w:r>
          </w:p>
        </w:tc>
        <w:tc>
          <w:tcPr>
            <w:tcW w:w="5907" w:type="dxa"/>
          </w:tcPr>
          <w:p w14:paraId="44042693" w14:textId="77777777" w:rsidR="009D7955" w:rsidRPr="00A36A18" w:rsidRDefault="009D7955" w:rsidP="00322862">
            <w:pPr>
              <w:spacing w:line="300" w:lineRule="exact"/>
              <w:rPr>
                <w:rFonts w:ascii="Arial" w:hAnsi="Arial" w:cs="Arial"/>
                <w:bCs/>
              </w:rPr>
            </w:pPr>
            <w:r>
              <w:rPr>
                <w:rFonts w:ascii="Arial" w:hAnsi="Arial" w:cs="Arial"/>
                <w:bCs/>
              </w:rPr>
              <w:t>Eligible for remuneration and expenses (see remuneration section below)</w:t>
            </w:r>
          </w:p>
        </w:tc>
      </w:tr>
    </w:tbl>
    <w:p w14:paraId="1CABEB6B" w14:textId="77777777" w:rsidR="009D7955" w:rsidRPr="009D7955" w:rsidRDefault="009D7955" w:rsidP="009D7955">
      <w:pPr>
        <w:pBdr>
          <w:bottom w:val="single" w:sz="18" w:space="1" w:color="000000" w:themeColor="text1"/>
        </w:pBdr>
        <w:ind w:left="360"/>
        <w:rPr>
          <w:rFonts w:ascii="Arial" w:hAnsi="Arial" w:cs="Arial"/>
          <w:b/>
          <w:bCs/>
          <w:u w:val="single"/>
        </w:rPr>
      </w:pPr>
    </w:p>
    <w:p w14:paraId="00AA2BF1" w14:textId="77777777" w:rsidR="009D7955" w:rsidRPr="009D7955" w:rsidRDefault="009D7955" w:rsidP="009D7955">
      <w:pPr>
        <w:ind w:left="360"/>
        <w:rPr>
          <w:rFonts w:ascii="Arial" w:hAnsi="Arial" w:cs="Arial"/>
          <w:b/>
          <w:bCs/>
          <w:u w:val="single"/>
        </w:rPr>
      </w:pPr>
    </w:p>
    <w:p w14:paraId="78699FDC" w14:textId="77777777" w:rsidR="009D7955" w:rsidRPr="009D7955" w:rsidRDefault="009D7955" w:rsidP="009D7955">
      <w:pPr>
        <w:ind w:left="360"/>
        <w:rPr>
          <w:rFonts w:ascii="Arial" w:hAnsi="Arial" w:cs="Arial"/>
          <w:b/>
          <w:bCs/>
          <w:u w:val="single"/>
        </w:rPr>
      </w:pPr>
    </w:p>
    <w:p w14:paraId="34AF4A25" w14:textId="1B647859" w:rsidR="005F6528" w:rsidRPr="00F00AF1" w:rsidRDefault="001F2FAF" w:rsidP="00F00AF1">
      <w:pPr>
        <w:numPr>
          <w:ilvl w:val="0"/>
          <w:numId w:val="7"/>
        </w:numPr>
        <w:ind w:hanging="720"/>
        <w:rPr>
          <w:rFonts w:ascii="Arial" w:hAnsi="Arial" w:cs="Arial"/>
          <w:b/>
          <w:bCs/>
          <w:u w:val="single"/>
        </w:rPr>
      </w:pPr>
      <w:r w:rsidRPr="00F00AF1">
        <w:rPr>
          <w:rFonts w:ascii="Arial" w:hAnsi="Arial" w:cs="Arial"/>
          <w:b/>
          <w:u w:val="single"/>
        </w:rPr>
        <w:t>I</w:t>
      </w:r>
      <w:r w:rsidR="005F6528" w:rsidRPr="00F00AF1">
        <w:rPr>
          <w:rFonts w:ascii="Arial" w:hAnsi="Arial" w:cs="Arial"/>
          <w:b/>
          <w:bCs/>
          <w:u w:val="single"/>
        </w:rPr>
        <w:t xml:space="preserve">ntroduction </w:t>
      </w:r>
    </w:p>
    <w:p w14:paraId="43BC3F90" w14:textId="77777777" w:rsidR="001F2FAF" w:rsidRPr="00542B6F" w:rsidRDefault="001F2FAF" w:rsidP="001F2FAF">
      <w:pPr>
        <w:rPr>
          <w:rFonts w:ascii="Arial" w:hAnsi="Arial" w:cs="Arial"/>
          <w:b/>
          <w:bCs/>
          <w:u w:val="single"/>
        </w:rPr>
      </w:pPr>
    </w:p>
    <w:p w14:paraId="27DF5427" w14:textId="0FB08F7D" w:rsidR="00F46518" w:rsidRDefault="00AD2333" w:rsidP="006C79E1">
      <w:pPr>
        <w:ind w:left="357"/>
        <w:rPr>
          <w:rFonts w:ascii="Arial" w:eastAsia="MS Mincho" w:hAnsi="Arial" w:cs="Arial"/>
          <w:bCs/>
        </w:rPr>
      </w:pPr>
      <w:r>
        <w:rPr>
          <w:rFonts w:ascii="Arial" w:eastAsia="MS Mincho" w:hAnsi="Arial" w:cs="Arial"/>
          <w:bCs/>
        </w:rPr>
        <w:t xml:space="preserve">This is </w:t>
      </w:r>
      <w:r w:rsidR="00620592">
        <w:rPr>
          <w:rFonts w:ascii="Arial" w:eastAsia="MS Mincho" w:hAnsi="Arial" w:cs="Arial"/>
          <w:bCs/>
        </w:rPr>
        <w:t xml:space="preserve">an </w:t>
      </w:r>
      <w:r>
        <w:rPr>
          <w:rFonts w:ascii="Arial" w:eastAsia="MS Mincho" w:hAnsi="Arial" w:cs="Arial"/>
          <w:bCs/>
        </w:rPr>
        <w:t>exciting opportunity to shape the next stage of t</w:t>
      </w:r>
      <w:r w:rsidRPr="00AD2333">
        <w:rPr>
          <w:rFonts w:ascii="Arial" w:eastAsia="MS Mincho" w:hAnsi="Arial" w:cs="Arial"/>
          <w:bCs/>
        </w:rPr>
        <w:t>he Royal Docks</w:t>
      </w:r>
      <w:r w:rsidR="00F46518">
        <w:rPr>
          <w:rFonts w:ascii="Arial" w:eastAsia="MS Mincho" w:hAnsi="Arial" w:cs="Arial"/>
          <w:bCs/>
        </w:rPr>
        <w:t xml:space="preserve"> by joining the Royal Docks Enterprise Zone Programme Board, co-chaired by </w:t>
      </w:r>
      <w:proofErr w:type="spellStart"/>
      <w:r w:rsidR="00D80DDB">
        <w:rPr>
          <w:rFonts w:ascii="Arial" w:eastAsia="MS Mincho" w:hAnsi="Arial" w:cs="Arial"/>
          <w:bCs/>
        </w:rPr>
        <w:t>Rokhsana</w:t>
      </w:r>
      <w:proofErr w:type="spellEnd"/>
      <w:r w:rsidR="00D80DDB">
        <w:rPr>
          <w:rFonts w:ascii="Arial" w:eastAsia="MS Mincho" w:hAnsi="Arial" w:cs="Arial"/>
          <w:bCs/>
        </w:rPr>
        <w:t xml:space="preserve"> Fiaz OBE, </w:t>
      </w:r>
      <w:r w:rsidR="00F46518">
        <w:rPr>
          <w:rFonts w:ascii="Arial" w:eastAsia="MS Mincho" w:hAnsi="Arial" w:cs="Arial"/>
          <w:bCs/>
        </w:rPr>
        <w:t xml:space="preserve">Mayor of Newham and </w:t>
      </w:r>
      <w:r w:rsidR="00D80DDB">
        <w:rPr>
          <w:rFonts w:ascii="Arial" w:eastAsia="MS Mincho" w:hAnsi="Arial" w:cs="Arial"/>
          <w:bCs/>
        </w:rPr>
        <w:t xml:space="preserve">Tom Copley, </w:t>
      </w:r>
      <w:r w:rsidR="00F46518">
        <w:rPr>
          <w:rFonts w:ascii="Arial" w:eastAsia="MS Mincho" w:hAnsi="Arial" w:cs="Arial"/>
          <w:bCs/>
        </w:rPr>
        <w:t>Deputy Mayor</w:t>
      </w:r>
      <w:r w:rsidR="00910739">
        <w:rPr>
          <w:rFonts w:ascii="Arial" w:eastAsia="MS Mincho" w:hAnsi="Arial" w:cs="Arial"/>
          <w:bCs/>
        </w:rPr>
        <w:t xml:space="preserve"> of London</w:t>
      </w:r>
      <w:r w:rsidR="00F46518">
        <w:rPr>
          <w:rFonts w:ascii="Arial" w:eastAsia="MS Mincho" w:hAnsi="Arial" w:cs="Arial"/>
          <w:bCs/>
        </w:rPr>
        <w:t xml:space="preserve"> for Housing and Re</w:t>
      </w:r>
      <w:r w:rsidR="00910739">
        <w:rPr>
          <w:rFonts w:ascii="Arial" w:eastAsia="MS Mincho" w:hAnsi="Arial" w:cs="Arial"/>
          <w:bCs/>
        </w:rPr>
        <w:t>sidential Development</w:t>
      </w:r>
      <w:r>
        <w:rPr>
          <w:rFonts w:ascii="Arial" w:eastAsia="MS Mincho" w:hAnsi="Arial" w:cs="Arial"/>
          <w:bCs/>
        </w:rPr>
        <w:t xml:space="preserve">. </w:t>
      </w:r>
    </w:p>
    <w:p w14:paraId="3DAC11AB" w14:textId="77777777" w:rsidR="00F46518" w:rsidRDefault="00F46518" w:rsidP="006C79E1">
      <w:pPr>
        <w:ind w:left="357"/>
        <w:rPr>
          <w:rFonts w:ascii="Arial" w:eastAsia="MS Mincho" w:hAnsi="Arial" w:cs="Arial"/>
          <w:bCs/>
        </w:rPr>
      </w:pPr>
    </w:p>
    <w:p w14:paraId="0D2E9B20" w14:textId="77777777" w:rsidR="00F67F1C" w:rsidRDefault="00AD2333" w:rsidP="00F67F1C">
      <w:pPr>
        <w:ind w:left="357"/>
        <w:rPr>
          <w:rFonts w:ascii="Arial" w:eastAsia="MS Mincho" w:hAnsi="Arial" w:cs="Arial"/>
          <w:bCs/>
        </w:rPr>
      </w:pPr>
      <w:r>
        <w:rPr>
          <w:rFonts w:ascii="Arial" w:eastAsia="MS Mincho" w:hAnsi="Arial" w:cs="Arial"/>
          <w:bCs/>
        </w:rPr>
        <w:t>The Royal Docks</w:t>
      </w:r>
      <w:r w:rsidRPr="00AD2333">
        <w:rPr>
          <w:rFonts w:ascii="Arial" w:eastAsia="MS Mincho" w:hAnsi="Arial" w:cs="Arial"/>
          <w:bCs/>
        </w:rPr>
        <w:t xml:space="preserve"> is one of London’s largest regeneration and investment opportunities, at the centre of an expanding east London region. Once the UK’s gateway to world trade, today the Royal Docks is re-emerging as a major new business and visitor destination, with approximately £5 billion worth of investment planned over the next 20 years, delivering up to 36,000 new homes, 55,000 new jobs and up to 4 million square feet of commercial space.</w:t>
      </w:r>
    </w:p>
    <w:p w14:paraId="5001D179" w14:textId="77777777" w:rsidR="00F67F1C" w:rsidRDefault="00F67F1C" w:rsidP="00CD30FA">
      <w:pPr>
        <w:rPr>
          <w:rFonts w:ascii="Arial" w:hAnsi="Arial" w:cs="Arial"/>
        </w:rPr>
      </w:pPr>
    </w:p>
    <w:p w14:paraId="70CDE74B" w14:textId="3CFD69E8" w:rsidR="00DF4825" w:rsidRPr="00F67F1C" w:rsidRDefault="00D80DDB" w:rsidP="00F67F1C">
      <w:pPr>
        <w:ind w:left="357"/>
        <w:rPr>
          <w:rFonts w:ascii="Arial" w:eastAsia="MS Mincho" w:hAnsi="Arial" w:cs="Arial"/>
          <w:bCs/>
        </w:rPr>
      </w:pPr>
      <w:r>
        <w:rPr>
          <w:rFonts w:ascii="Arial" w:hAnsi="Arial" w:cs="Arial"/>
          <w:color w:val="000000" w:themeColor="text1"/>
        </w:rPr>
        <w:t>We are</w:t>
      </w:r>
      <w:r w:rsidR="00AD2333" w:rsidRPr="00F67F1C">
        <w:rPr>
          <w:rFonts w:ascii="Arial" w:hAnsi="Arial" w:cs="Arial"/>
          <w:color w:val="000000" w:themeColor="text1"/>
        </w:rPr>
        <w:t xml:space="preserve"> looking to appoint </w:t>
      </w:r>
      <w:r w:rsidR="00514205" w:rsidRPr="00F67F1C">
        <w:rPr>
          <w:rFonts w:ascii="Arial" w:hAnsi="Arial" w:cs="Arial"/>
          <w:color w:val="000000" w:themeColor="text1"/>
        </w:rPr>
        <w:t>three</w:t>
      </w:r>
      <w:r w:rsidR="00AD2333" w:rsidRPr="00F67F1C">
        <w:rPr>
          <w:rFonts w:ascii="Arial" w:hAnsi="Arial" w:cs="Arial"/>
          <w:color w:val="000000" w:themeColor="text1"/>
        </w:rPr>
        <w:t xml:space="preserve"> Members with expertise in one or more of</w:t>
      </w:r>
      <w:r w:rsidR="00F67F1C">
        <w:rPr>
          <w:rFonts w:ascii="Arial" w:hAnsi="Arial" w:cs="Arial"/>
          <w:color w:val="000000" w:themeColor="text1"/>
        </w:rPr>
        <w:t xml:space="preserve"> the following:</w:t>
      </w:r>
    </w:p>
    <w:p w14:paraId="262F2E5F" w14:textId="77777777" w:rsidR="00DF4825" w:rsidRPr="00F67F1C" w:rsidRDefault="00DF4825" w:rsidP="00F67F1C">
      <w:pPr>
        <w:ind w:left="357"/>
        <w:rPr>
          <w:rFonts w:ascii="Arial" w:hAnsi="Arial" w:cs="Arial"/>
          <w:color w:val="000000" w:themeColor="text1"/>
        </w:rPr>
      </w:pPr>
    </w:p>
    <w:p w14:paraId="7B12AB61" w14:textId="49CAB82F" w:rsidR="00DF4825" w:rsidRPr="00F67F1C" w:rsidRDefault="00DF4825" w:rsidP="00F67F1C">
      <w:pPr>
        <w:numPr>
          <w:ilvl w:val="0"/>
          <w:numId w:val="24"/>
        </w:numPr>
        <w:rPr>
          <w:rFonts w:ascii="Arial" w:hAnsi="Arial" w:cs="Arial"/>
          <w:color w:val="000000" w:themeColor="text1"/>
        </w:rPr>
      </w:pPr>
      <w:r w:rsidRPr="00F67F1C">
        <w:rPr>
          <w:rFonts w:ascii="Arial" w:hAnsi="Arial" w:cs="Arial"/>
          <w:color w:val="000000" w:themeColor="text1"/>
        </w:rPr>
        <w:t>economic growth</w:t>
      </w:r>
      <w:r w:rsidR="00AA145F">
        <w:rPr>
          <w:rFonts w:ascii="Arial" w:hAnsi="Arial" w:cs="Arial"/>
          <w:color w:val="000000" w:themeColor="text1"/>
        </w:rPr>
        <w:t xml:space="preserve">, </w:t>
      </w:r>
      <w:r w:rsidR="00EA4A66">
        <w:rPr>
          <w:rFonts w:ascii="Arial" w:hAnsi="Arial" w:cs="Arial"/>
          <w:color w:val="000000" w:themeColor="text1"/>
        </w:rPr>
        <w:t xml:space="preserve">property </w:t>
      </w:r>
      <w:r w:rsidRPr="00F67F1C">
        <w:rPr>
          <w:rFonts w:ascii="Arial" w:hAnsi="Arial" w:cs="Arial"/>
          <w:color w:val="000000" w:themeColor="text1"/>
        </w:rPr>
        <w:t>development</w:t>
      </w:r>
      <w:r w:rsidR="00AA145F">
        <w:rPr>
          <w:rFonts w:ascii="Arial" w:hAnsi="Arial" w:cs="Arial"/>
          <w:color w:val="000000" w:themeColor="text1"/>
        </w:rPr>
        <w:t xml:space="preserve"> and inward investment</w:t>
      </w:r>
    </w:p>
    <w:p w14:paraId="1645A346" w14:textId="698F86CF" w:rsidR="00DF4825" w:rsidRPr="00F67F1C" w:rsidRDefault="00DF4825" w:rsidP="00F67F1C">
      <w:pPr>
        <w:numPr>
          <w:ilvl w:val="0"/>
          <w:numId w:val="24"/>
        </w:numPr>
        <w:rPr>
          <w:rFonts w:ascii="Arial" w:hAnsi="Arial" w:cs="Arial"/>
          <w:color w:val="000000" w:themeColor="text1"/>
        </w:rPr>
      </w:pPr>
      <w:r w:rsidRPr="00F67F1C">
        <w:rPr>
          <w:rFonts w:ascii="Arial" w:hAnsi="Arial" w:cs="Arial"/>
          <w:color w:val="000000" w:themeColor="text1"/>
        </w:rPr>
        <w:t>the night-time economy, retail</w:t>
      </w:r>
      <w:r w:rsidR="00AA145F">
        <w:rPr>
          <w:rFonts w:ascii="Arial" w:hAnsi="Arial" w:cs="Arial"/>
          <w:color w:val="000000" w:themeColor="text1"/>
        </w:rPr>
        <w:t xml:space="preserve"> and</w:t>
      </w:r>
      <w:r w:rsidRPr="00F67F1C">
        <w:rPr>
          <w:rFonts w:ascii="Arial" w:hAnsi="Arial" w:cs="Arial"/>
          <w:color w:val="000000" w:themeColor="text1"/>
        </w:rPr>
        <w:t xml:space="preserve"> hospitality </w:t>
      </w:r>
    </w:p>
    <w:p w14:paraId="089571CD" w14:textId="77777777" w:rsidR="00DF4825" w:rsidRPr="00F67F1C" w:rsidRDefault="00DF4825" w:rsidP="00F67F1C">
      <w:pPr>
        <w:numPr>
          <w:ilvl w:val="0"/>
          <w:numId w:val="24"/>
        </w:numPr>
        <w:rPr>
          <w:rFonts w:ascii="Arial" w:hAnsi="Arial" w:cs="Arial"/>
          <w:color w:val="000000" w:themeColor="text1"/>
        </w:rPr>
      </w:pPr>
      <w:r w:rsidRPr="00F67F1C">
        <w:rPr>
          <w:rFonts w:ascii="Arial" w:hAnsi="Arial" w:cs="Arial"/>
          <w:color w:val="000000" w:themeColor="text1"/>
        </w:rPr>
        <w:t>social infrastructure</w:t>
      </w:r>
      <w:r w:rsidR="00D3647F">
        <w:rPr>
          <w:rFonts w:ascii="Arial" w:hAnsi="Arial" w:cs="Arial"/>
          <w:color w:val="000000" w:themeColor="text1"/>
        </w:rPr>
        <w:t xml:space="preserve"> and transport connectivity</w:t>
      </w:r>
    </w:p>
    <w:p w14:paraId="683B6FE1" w14:textId="77777777" w:rsidR="00DF4825" w:rsidRPr="00F67F1C" w:rsidRDefault="00DF4825" w:rsidP="00F67F1C">
      <w:pPr>
        <w:numPr>
          <w:ilvl w:val="0"/>
          <w:numId w:val="24"/>
        </w:numPr>
        <w:rPr>
          <w:rFonts w:ascii="Arial" w:hAnsi="Arial" w:cs="Arial"/>
          <w:color w:val="000000" w:themeColor="text1"/>
        </w:rPr>
      </w:pPr>
      <w:r w:rsidRPr="00F67F1C">
        <w:rPr>
          <w:rFonts w:ascii="Arial" w:hAnsi="Arial" w:cs="Arial"/>
          <w:color w:val="000000" w:themeColor="text1"/>
        </w:rPr>
        <w:t>environmental sustainability</w:t>
      </w:r>
    </w:p>
    <w:p w14:paraId="4B400399" w14:textId="77777777" w:rsidR="00DF4825" w:rsidRPr="00F67F1C" w:rsidRDefault="00DF4825" w:rsidP="00F67F1C">
      <w:pPr>
        <w:numPr>
          <w:ilvl w:val="0"/>
          <w:numId w:val="24"/>
        </w:numPr>
        <w:rPr>
          <w:rFonts w:ascii="Arial" w:hAnsi="Arial" w:cs="Arial"/>
          <w:color w:val="000000" w:themeColor="text1"/>
        </w:rPr>
      </w:pPr>
      <w:r w:rsidRPr="00F67F1C">
        <w:rPr>
          <w:rFonts w:ascii="Arial" w:hAnsi="Arial" w:cs="Arial"/>
          <w:color w:val="000000" w:themeColor="text1"/>
        </w:rPr>
        <w:t>cultural placemaking</w:t>
      </w:r>
    </w:p>
    <w:p w14:paraId="71D6DDE5" w14:textId="77777777" w:rsidR="00DF4825" w:rsidRPr="00F67F1C" w:rsidRDefault="00DF4825" w:rsidP="00F67F1C">
      <w:pPr>
        <w:numPr>
          <w:ilvl w:val="0"/>
          <w:numId w:val="24"/>
        </w:numPr>
        <w:rPr>
          <w:rFonts w:ascii="Arial" w:hAnsi="Arial" w:cs="Arial"/>
          <w:color w:val="000000" w:themeColor="text1"/>
        </w:rPr>
      </w:pPr>
      <w:r w:rsidRPr="00F67F1C">
        <w:rPr>
          <w:rFonts w:ascii="Arial" w:hAnsi="Arial" w:cs="Arial"/>
          <w:color w:val="000000" w:themeColor="text1"/>
        </w:rPr>
        <w:t>marketing</w:t>
      </w:r>
      <w:r w:rsidR="00D3647F">
        <w:rPr>
          <w:rFonts w:ascii="Arial" w:hAnsi="Arial" w:cs="Arial"/>
          <w:color w:val="000000" w:themeColor="text1"/>
        </w:rPr>
        <w:t xml:space="preserve"> and communications</w:t>
      </w:r>
    </w:p>
    <w:p w14:paraId="5B0B87CF" w14:textId="77777777" w:rsidR="00DF4825" w:rsidRPr="00F67F1C" w:rsidRDefault="00DF4825" w:rsidP="00F67F1C">
      <w:pPr>
        <w:numPr>
          <w:ilvl w:val="0"/>
          <w:numId w:val="24"/>
        </w:numPr>
        <w:rPr>
          <w:rFonts w:ascii="Arial" w:hAnsi="Arial" w:cs="Arial"/>
          <w:color w:val="000000" w:themeColor="text1"/>
        </w:rPr>
      </w:pPr>
      <w:r w:rsidRPr="00F67F1C">
        <w:rPr>
          <w:rFonts w:ascii="Arial" w:hAnsi="Arial" w:cs="Arial"/>
          <w:color w:val="000000" w:themeColor="text1"/>
        </w:rPr>
        <w:t>community engagement</w:t>
      </w:r>
      <w:r w:rsidR="00E63934" w:rsidRPr="00F67F1C">
        <w:rPr>
          <w:rFonts w:ascii="Arial" w:hAnsi="Arial" w:cs="Arial"/>
          <w:color w:val="000000" w:themeColor="text1"/>
        </w:rPr>
        <w:t>.</w:t>
      </w:r>
    </w:p>
    <w:p w14:paraId="64660682" w14:textId="77777777" w:rsidR="00F50061" w:rsidRDefault="00F50061" w:rsidP="00CD30FA">
      <w:pPr>
        <w:rPr>
          <w:rFonts w:ascii="Arial" w:hAnsi="Arial" w:cs="Arial"/>
        </w:rPr>
      </w:pPr>
    </w:p>
    <w:p w14:paraId="3914A229" w14:textId="77777777" w:rsidR="00F50061" w:rsidRPr="00CD30FA" w:rsidRDefault="00F50061" w:rsidP="004B6A35">
      <w:pPr>
        <w:ind w:left="357"/>
        <w:rPr>
          <w:rFonts w:ascii="Arial" w:hAnsi="Arial" w:cs="Arial"/>
          <w:color w:val="000000" w:themeColor="text1"/>
        </w:rPr>
      </w:pPr>
      <w:bookmarkStart w:id="0" w:name="_Hlk179466721"/>
      <w:bookmarkStart w:id="1" w:name="_Hlk174632169"/>
      <w:r w:rsidRPr="00CD30FA">
        <w:rPr>
          <w:rFonts w:ascii="Arial" w:hAnsi="Arial" w:cs="Arial"/>
          <w:color w:val="000000" w:themeColor="text1"/>
        </w:rPr>
        <w:t>We are absolutely committed to better re</w:t>
      </w:r>
      <w:r w:rsidR="00D44475" w:rsidRPr="00CD30FA">
        <w:rPr>
          <w:rFonts w:ascii="Arial" w:hAnsi="Arial" w:cs="Arial"/>
          <w:color w:val="000000" w:themeColor="text1"/>
        </w:rPr>
        <w:t>presenting</w:t>
      </w:r>
      <w:r w:rsidRPr="00CD30FA">
        <w:rPr>
          <w:rFonts w:ascii="Arial" w:hAnsi="Arial" w:cs="Arial"/>
          <w:color w:val="000000" w:themeColor="text1"/>
        </w:rPr>
        <w:t xml:space="preserve"> the </w:t>
      </w:r>
      <w:r w:rsidR="00D44475" w:rsidRPr="00CD30FA">
        <w:rPr>
          <w:rFonts w:ascii="Arial" w:hAnsi="Arial" w:cs="Arial"/>
          <w:color w:val="000000" w:themeColor="text1"/>
        </w:rPr>
        <w:t xml:space="preserve">diverse </w:t>
      </w:r>
      <w:r w:rsidRPr="00CD30FA">
        <w:rPr>
          <w:rFonts w:ascii="Arial" w:hAnsi="Arial" w:cs="Arial"/>
          <w:color w:val="000000" w:themeColor="text1"/>
        </w:rPr>
        <w:t xml:space="preserve">communities we serve in east </w:t>
      </w:r>
      <w:r w:rsidR="0070481A" w:rsidRPr="00CD30FA">
        <w:rPr>
          <w:rFonts w:ascii="Arial" w:hAnsi="Arial" w:cs="Arial"/>
          <w:color w:val="000000" w:themeColor="text1"/>
        </w:rPr>
        <w:t>London and</w:t>
      </w:r>
      <w:r w:rsidRPr="00CD30FA">
        <w:rPr>
          <w:rFonts w:ascii="Arial" w:hAnsi="Arial" w:cs="Arial"/>
          <w:color w:val="000000" w:themeColor="text1"/>
        </w:rPr>
        <w:t xml:space="preserve"> are looking for </w:t>
      </w:r>
      <w:r w:rsidR="004B6A35" w:rsidRPr="00CD30FA">
        <w:rPr>
          <w:rFonts w:ascii="Arial" w:hAnsi="Arial" w:cs="Arial"/>
          <w:color w:val="000000" w:themeColor="text1"/>
        </w:rPr>
        <w:t>people</w:t>
      </w:r>
      <w:r w:rsidRPr="00CD30FA">
        <w:rPr>
          <w:rFonts w:ascii="Arial" w:hAnsi="Arial" w:cs="Arial"/>
          <w:color w:val="000000" w:themeColor="text1"/>
        </w:rPr>
        <w:t xml:space="preserve"> </w:t>
      </w:r>
      <w:r w:rsidR="00D44475" w:rsidRPr="00CD30FA">
        <w:rPr>
          <w:rFonts w:ascii="Arial" w:hAnsi="Arial" w:cs="Arial"/>
          <w:color w:val="000000" w:themeColor="text1"/>
        </w:rPr>
        <w:t xml:space="preserve">who share this passion. </w:t>
      </w:r>
      <w:r w:rsidRPr="00CD30FA">
        <w:rPr>
          <w:rFonts w:ascii="Arial" w:hAnsi="Arial" w:cs="Arial"/>
          <w:color w:val="000000" w:themeColor="text1"/>
        </w:rPr>
        <w:t xml:space="preserve"> We’re keen to hear how your work and lived experience</w:t>
      </w:r>
      <w:r w:rsidR="004B6A35" w:rsidRPr="00CD30FA">
        <w:rPr>
          <w:rFonts w:ascii="Arial" w:hAnsi="Arial" w:cs="Arial"/>
          <w:color w:val="000000" w:themeColor="text1"/>
        </w:rPr>
        <w:t>s</w:t>
      </w:r>
      <w:r w:rsidRPr="00CD30FA">
        <w:rPr>
          <w:rFonts w:ascii="Arial" w:hAnsi="Arial" w:cs="Arial"/>
          <w:color w:val="000000" w:themeColor="text1"/>
        </w:rPr>
        <w:t xml:space="preserve"> make you suitable for th</w:t>
      </w:r>
      <w:r w:rsidR="004B6A35" w:rsidRPr="00CD30FA">
        <w:rPr>
          <w:rFonts w:ascii="Arial" w:hAnsi="Arial" w:cs="Arial"/>
          <w:color w:val="000000" w:themeColor="text1"/>
        </w:rPr>
        <w:t>e role of board member</w:t>
      </w:r>
      <w:r w:rsidRPr="00CD30FA">
        <w:rPr>
          <w:rFonts w:ascii="Arial" w:hAnsi="Arial" w:cs="Arial"/>
          <w:color w:val="000000" w:themeColor="text1"/>
        </w:rPr>
        <w:t xml:space="preserve">, and we’d especially welcome applications from people based </w:t>
      </w:r>
      <w:r w:rsidRPr="00CD30FA">
        <w:rPr>
          <w:rFonts w:ascii="Arial" w:hAnsi="Arial" w:cs="Arial"/>
          <w:color w:val="000000" w:themeColor="text1"/>
        </w:rPr>
        <w:lastRenderedPageBreak/>
        <w:t>in our local communities, and those from traditionally underrepresented groups. Above all, we want to understand how you will give us a better representation of the perspectives of those we are here to serve, and how you can help us to continuously support and develop our inclusive culture</w:t>
      </w:r>
      <w:r w:rsidR="00D44475" w:rsidRPr="00CD30FA">
        <w:rPr>
          <w:rFonts w:ascii="Arial" w:hAnsi="Arial" w:cs="Arial"/>
          <w:color w:val="000000" w:themeColor="text1"/>
        </w:rPr>
        <w:t xml:space="preserve">. </w:t>
      </w:r>
    </w:p>
    <w:bookmarkEnd w:id="0"/>
    <w:p w14:paraId="679DDF2D" w14:textId="77777777" w:rsidR="00D44475" w:rsidRDefault="00D44475" w:rsidP="00D44475">
      <w:pPr>
        <w:ind w:left="357"/>
        <w:rPr>
          <w:rFonts w:ascii="Arial" w:hAnsi="Arial" w:cs="Arial"/>
          <w:color w:val="FF0000"/>
        </w:rPr>
      </w:pPr>
    </w:p>
    <w:p w14:paraId="2E87AAD9" w14:textId="77777777" w:rsidR="003E24FB" w:rsidRDefault="00D44475" w:rsidP="004B6A35">
      <w:pPr>
        <w:ind w:left="357"/>
        <w:rPr>
          <w:rFonts w:ascii="Arial" w:hAnsi="Arial" w:cs="Arial"/>
        </w:rPr>
      </w:pPr>
      <w:r>
        <w:rPr>
          <w:rFonts w:ascii="Arial" w:hAnsi="Arial" w:cs="Arial"/>
        </w:rPr>
        <w:t>We are particularly interested in applicants who live or work in</w:t>
      </w:r>
      <w:r w:rsidRPr="00DF4825">
        <w:rPr>
          <w:rFonts w:ascii="Arial" w:hAnsi="Arial" w:cs="Arial"/>
        </w:rPr>
        <w:t xml:space="preserve"> east London from the business, voluntary or community sectors, including a prominent member of the Newham business communit</w:t>
      </w:r>
      <w:r>
        <w:rPr>
          <w:rFonts w:ascii="Arial" w:hAnsi="Arial" w:cs="Arial"/>
        </w:rPr>
        <w:t>y</w:t>
      </w:r>
      <w:r w:rsidRPr="00DF4825">
        <w:rPr>
          <w:rFonts w:ascii="Arial" w:hAnsi="Arial" w:cs="Arial"/>
        </w:rPr>
        <w:t>.</w:t>
      </w:r>
      <w:r w:rsidR="004B6A35">
        <w:rPr>
          <w:rFonts w:ascii="Arial" w:hAnsi="Arial" w:cs="Arial"/>
        </w:rPr>
        <w:t xml:space="preserve"> </w:t>
      </w:r>
    </w:p>
    <w:p w14:paraId="25B21715" w14:textId="77777777" w:rsidR="003E24FB" w:rsidRDefault="003E24FB" w:rsidP="004B6A35">
      <w:pPr>
        <w:ind w:left="357"/>
        <w:rPr>
          <w:rFonts w:ascii="Arial" w:hAnsi="Arial" w:cs="Arial"/>
        </w:rPr>
      </w:pPr>
    </w:p>
    <w:p w14:paraId="3C2C48B6" w14:textId="77777777" w:rsidR="00D44475" w:rsidRDefault="00D44475" w:rsidP="004B6A35">
      <w:pPr>
        <w:ind w:left="357"/>
        <w:rPr>
          <w:rFonts w:ascii="Arial" w:hAnsi="Arial" w:cs="Arial"/>
        </w:rPr>
      </w:pPr>
      <w:r w:rsidRPr="00F50061">
        <w:rPr>
          <w:rFonts w:ascii="Arial" w:hAnsi="Arial" w:cs="Arial"/>
        </w:rPr>
        <w:t xml:space="preserve">We </w:t>
      </w:r>
      <w:r w:rsidR="004B6A35">
        <w:rPr>
          <w:rFonts w:ascii="Arial" w:hAnsi="Arial" w:cs="Arial"/>
        </w:rPr>
        <w:t>strongly</w:t>
      </w:r>
      <w:r w:rsidRPr="00F50061">
        <w:rPr>
          <w:rFonts w:ascii="Arial" w:hAnsi="Arial" w:cs="Arial"/>
        </w:rPr>
        <w:t xml:space="preserve"> welcome and encourage applications from </w:t>
      </w:r>
      <w:bookmarkStart w:id="2" w:name="_Hlk179468136"/>
      <w:r w:rsidR="004B6A35">
        <w:rPr>
          <w:rFonts w:ascii="Arial" w:hAnsi="Arial" w:cs="Arial"/>
        </w:rPr>
        <w:t xml:space="preserve">individuals </w:t>
      </w:r>
      <w:r w:rsidRPr="00F50061">
        <w:rPr>
          <w:rFonts w:ascii="Arial" w:hAnsi="Arial" w:cs="Arial"/>
        </w:rPr>
        <w:t>who identify as female, come from culturally diverse background</w:t>
      </w:r>
      <w:r w:rsidR="004B6A35">
        <w:rPr>
          <w:rFonts w:ascii="Arial" w:hAnsi="Arial" w:cs="Arial"/>
        </w:rPr>
        <w:t>s</w:t>
      </w:r>
      <w:r w:rsidRPr="00F50061">
        <w:rPr>
          <w:rFonts w:ascii="Arial" w:hAnsi="Arial" w:cs="Arial"/>
        </w:rPr>
        <w:t xml:space="preserve">, or have a disability. </w:t>
      </w:r>
    </w:p>
    <w:bookmarkEnd w:id="1"/>
    <w:bookmarkEnd w:id="2"/>
    <w:p w14:paraId="09EE3DEB" w14:textId="77777777" w:rsidR="00F67F1C" w:rsidRPr="00542B6F" w:rsidRDefault="00F67F1C" w:rsidP="00CD30FA">
      <w:pPr>
        <w:rPr>
          <w:rFonts w:ascii="Arial" w:hAnsi="Arial" w:cs="Arial"/>
          <w:b/>
          <w:bCs/>
          <w:u w:val="single"/>
        </w:rPr>
      </w:pPr>
    </w:p>
    <w:p w14:paraId="13CA2502" w14:textId="77777777" w:rsidR="00CB5F21" w:rsidRPr="00542B6F" w:rsidRDefault="00CB5F21">
      <w:pPr>
        <w:rPr>
          <w:rFonts w:ascii="Arial" w:hAnsi="Arial" w:cs="Arial"/>
        </w:rPr>
      </w:pPr>
    </w:p>
    <w:p w14:paraId="4CFA7FE3" w14:textId="77777777" w:rsidR="001F2FAF" w:rsidRPr="00542B6F" w:rsidRDefault="001F2FAF" w:rsidP="00B126E8">
      <w:pPr>
        <w:numPr>
          <w:ilvl w:val="0"/>
          <w:numId w:val="7"/>
        </w:numPr>
        <w:ind w:hanging="720"/>
        <w:rPr>
          <w:rFonts w:ascii="Arial" w:hAnsi="Arial" w:cs="Arial"/>
          <w:b/>
          <w:u w:val="single"/>
        </w:rPr>
      </w:pPr>
      <w:r w:rsidRPr="00542B6F">
        <w:rPr>
          <w:rFonts w:ascii="Arial" w:hAnsi="Arial" w:cs="Arial"/>
          <w:b/>
          <w:u w:val="single"/>
        </w:rPr>
        <w:t xml:space="preserve">About </w:t>
      </w:r>
      <w:r w:rsidR="00DF4825">
        <w:rPr>
          <w:rFonts w:ascii="Arial" w:hAnsi="Arial" w:cs="Arial"/>
          <w:b/>
          <w:u w:val="single"/>
        </w:rPr>
        <w:t>the Royal Docks Enterprise Zone</w:t>
      </w:r>
    </w:p>
    <w:p w14:paraId="41091037" w14:textId="77777777" w:rsidR="004D6FFB" w:rsidRPr="00542B6F" w:rsidRDefault="004D6FFB" w:rsidP="004D6FFB">
      <w:pPr>
        <w:rPr>
          <w:rFonts w:ascii="Arial" w:hAnsi="Arial" w:cs="Arial"/>
          <w:b/>
          <w:u w:val="single"/>
        </w:rPr>
      </w:pPr>
    </w:p>
    <w:p w14:paraId="13BFE546" w14:textId="77777777" w:rsidR="00F46518" w:rsidRDefault="00F46518" w:rsidP="00F46518">
      <w:pPr>
        <w:ind w:left="360"/>
        <w:rPr>
          <w:rFonts w:ascii="Arial" w:eastAsia="MS Mincho" w:hAnsi="Arial" w:cs="Arial"/>
          <w:bCs/>
        </w:rPr>
      </w:pPr>
      <w:r>
        <w:rPr>
          <w:rFonts w:ascii="Arial" w:eastAsia="MS Mincho" w:hAnsi="Arial" w:cs="Arial"/>
          <w:bCs/>
        </w:rPr>
        <w:t>T</w:t>
      </w:r>
      <w:r w:rsidRPr="00F46518">
        <w:rPr>
          <w:rFonts w:ascii="Arial" w:eastAsia="MS Mincho" w:hAnsi="Arial" w:cs="Arial"/>
          <w:bCs/>
        </w:rPr>
        <w:t>he Royal Docks is one of the largest regeneration areas in London, with seven significant developments being brought forward across 175 hectares of public land belonging to the Greater London Authority (GLA), representing a mix of residential, commercial, and industrial developments. Approximately £5</w:t>
      </w:r>
      <w:r w:rsidR="00F67F1C">
        <w:rPr>
          <w:rFonts w:ascii="Arial" w:eastAsia="MS Mincho" w:hAnsi="Arial" w:cs="Arial"/>
          <w:bCs/>
        </w:rPr>
        <w:t xml:space="preserve"> </w:t>
      </w:r>
      <w:r w:rsidRPr="00F46518">
        <w:rPr>
          <w:rFonts w:ascii="Arial" w:eastAsia="MS Mincho" w:hAnsi="Arial" w:cs="Arial"/>
          <w:bCs/>
        </w:rPr>
        <w:t>b</w:t>
      </w:r>
      <w:r w:rsidR="00F67F1C">
        <w:rPr>
          <w:rFonts w:ascii="Arial" w:eastAsia="MS Mincho" w:hAnsi="Arial" w:cs="Arial"/>
          <w:bCs/>
        </w:rPr>
        <w:t>illion</w:t>
      </w:r>
      <w:r w:rsidRPr="00F46518">
        <w:rPr>
          <w:rFonts w:ascii="Arial" w:eastAsia="MS Mincho" w:hAnsi="Arial" w:cs="Arial"/>
          <w:bCs/>
        </w:rPr>
        <w:t xml:space="preserve"> of investment is planned for the area over the next 20 years.  </w:t>
      </w:r>
    </w:p>
    <w:p w14:paraId="1BA258B1" w14:textId="77777777" w:rsidR="0079769F" w:rsidRDefault="0079769F" w:rsidP="00F46518">
      <w:pPr>
        <w:ind w:left="360"/>
        <w:rPr>
          <w:rFonts w:ascii="Arial" w:eastAsia="MS Mincho" w:hAnsi="Arial" w:cs="Arial"/>
          <w:bCs/>
        </w:rPr>
      </w:pPr>
    </w:p>
    <w:p w14:paraId="016B831D" w14:textId="77777777" w:rsidR="0079769F" w:rsidRDefault="0079769F" w:rsidP="0079769F">
      <w:pPr>
        <w:ind w:left="360"/>
        <w:rPr>
          <w:rFonts w:ascii="Arial" w:eastAsia="MS Mincho" w:hAnsi="Arial" w:cs="Arial"/>
          <w:bCs/>
          <w:color w:val="000000" w:themeColor="text1"/>
        </w:rPr>
      </w:pPr>
      <w:r w:rsidRPr="0079769F">
        <w:rPr>
          <w:rFonts w:ascii="Arial" w:hAnsi="Arial" w:cs="Arial"/>
          <w:color w:val="000000" w:themeColor="text1"/>
        </w:rPr>
        <w:t>The area’s designation as an E</w:t>
      </w:r>
      <w:r>
        <w:rPr>
          <w:rFonts w:ascii="Arial" w:hAnsi="Arial" w:cs="Arial"/>
          <w:color w:val="000000" w:themeColor="text1"/>
        </w:rPr>
        <w:t>nterprise Zone</w:t>
      </w:r>
      <w:r w:rsidRPr="0079769F">
        <w:rPr>
          <w:rFonts w:ascii="Arial" w:hAnsi="Arial" w:cs="Arial"/>
          <w:color w:val="000000" w:themeColor="text1"/>
        </w:rPr>
        <w:t xml:space="preserve"> </w:t>
      </w:r>
      <w:r>
        <w:rPr>
          <w:rFonts w:ascii="Arial" w:hAnsi="Arial" w:cs="Arial"/>
          <w:color w:val="000000" w:themeColor="text1"/>
        </w:rPr>
        <w:t xml:space="preserve">(EZ) </w:t>
      </w:r>
      <w:r w:rsidRPr="0079769F">
        <w:rPr>
          <w:rFonts w:ascii="Arial" w:hAnsi="Arial" w:cs="Arial"/>
          <w:color w:val="000000" w:themeColor="text1"/>
        </w:rPr>
        <w:t>has helped unlock significant public-sector investment and the establishment of a dedicated Royal Docks delivery team that is helping to coordinate the area’s comprehensive redevelopment.</w:t>
      </w:r>
    </w:p>
    <w:p w14:paraId="31F97DD5" w14:textId="77777777" w:rsidR="0079769F" w:rsidRDefault="0079769F" w:rsidP="0079769F">
      <w:pPr>
        <w:ind w:left="360"/>
        <w:rPr>
          <w:rFonts w:ascii="Arial" w:eastAsia="MS Mincho" w:hAnsi="Arial" w:cs="Arial"/>
          <w:bCs/>
          <w:color w:val="000000" w:themeColor="text1"/>
        </w:rPr>
      </w:pPr>
    </w:p>
    <w:p w14:paraId="73182EAD" w14:textId="77777777" w:rsidR="004F5877" w:rsidRDefault="00F46518" w:rsidP="004F5877">
      <w:pPr>
        <w:ind w:left="360"/>
        <w:rPr>
          <w:rFonts w:ascii="Arial" w:eastAsia="MS Mincho" w:hAnsi="Arial" w:cs="Arial"/>
          <w:bCs/>
          <w:color w:val="000000" w:themeColor="text1"/>
        </w:rPr>
      </w:pPr>
      <w:r w:rsidRPr="0070481A">
        <w:rPr>
          <w:rFonts w:ascii="Arial" w:eastAsia="MS Mincho" w:hAnsi="Arial" w:cs="Arial"/>
          <w:bCs/>
          <w:color w:val="000000" w:themeColor="text1"/>
        </w:rPr>
        <w:t>Over the last five years, the Mayor</w:t>
      </w:r>
      <w:r w:rsidR="002D732B">
        <w:rPr>
          <w:rFonts w:ascii="Arial" w:eastAsia="MS Mincho" w:hAnsi="Arial" w:cs="Arial"/>
          <w:bCs/>
          <w:color w:val="000000" w:themeColor="text1"/>
        </w:rPr>
        <w:t xml:space="preserve">s of London and Newham have jointly been </w:t>
      </w:r>
      <w:r w:rsidRPr="0070481A">
        <w:rPr>
          <w:rFonts w:ascii="Arial" w:eastAsia="MS Mincho" w:hAnsi="Arial" w:cs="Arial"/>
          <w:bCs/>
          <w:color w:val="000000" w:themeColor="text1"/>
        </w:rPr>
        <w:t>deliver</w:t>
      </w:r>
      <w:r w:rsidR="002D732B">
        <w:rPr>
          <w:rFonts w:ascii="Arial" w:eastAsia="MS Mincho" w:hAnsi="Arial" w:cs="Arial"/>
          <w:bCs/>
          <w:color w:val="000000" w:themeColor="text1"/>
        </w:rPr>
        <w:t>ing</w:t>
      </w:r>
      <w:r w:rsidRPr="0070481A">
        <w:rPr>
          <w:rFonts w:ascii="Arial" w:eastAsia="MS Mincho" w:hAnsi="Arial" w:cs="Arial"/>
          <w:bCs/>
          <w:color w:val="000000" w:themeColor="text1"/>
        </w:rPr>
        <w:t xml:space="preserve"> a comprehensive regeneration programme that will restore the former docks into a thriving, new waterside destination.</w:t>
      </w:r>
    </w:p>
    <w:p w14:paraId="48A0C37D" w14:textId="77777777" w:rsidR="004F5877" w:rsidRDefault="004F5877" w:rsidP="004F5877">
      <w:pPr>
        <w:ind w:left="360"/>
        <w:rPr>
          <w:rFonts w:ascii="Arial" w:eastAsia="MS Mincho" w:hAnsi="Arial" w:cs="Arial"/>
          <w:bCs/>
          <w:color w:val="000000" w:themeColor="text1"/>
        </w:rPr>
      </w:pPr>
    </w:p>
    <w:p w14:paraId="5583DAAF" w14:textId="61657F78" w:rsidR="004F5877" w:rsidRPr="004F5877" w:rsidRDefault="004F5877" w:rsidP="004F5877">
      <w:pPr>
        <w:ind w:left="360"/>
        <w:rPr>
          <w:rFonts w:ascii="Arial" w:eastAsia="MS Mincho" w:hAnsi="Arial" w:cs="Arial"/>
          <w:bCs/>
          <w:color w:val="000000" w:themeColor="text1"/>
        </w:rPr>
      </w:pPr>
      <w:r w:rsidRPr="004F5877">
        <w:rPr>
          <w:rFonts w:ascii="Arial" w:eastAsia="MS Mincho" w:hAnsi="Arial" w:cs="Arial"/>
          <w:bCs/>
          <w:color w:val="000000" w:themeColor="text1"/>
        </w:rPr>
        <w:t>This includes more than 9,000 new homes built or under construction; 40,000sqm of commercial space completed with another 25,000sqm under construction; approximately 2,620 new jobs created; £</w:t>
      </w:r>
      <w:r w:rsidRPr="004F5877">
        <w:rPr>
          <w:rFonts w:ascii="Arial" w:hAnsi="Arial" w:cs="Arial"/>
        </w:rPr>
        <w:t>37.4</w:t>
      </w:r>
      <w:r w:rsidR="000F5CDB">
        <w:rPr>
          <w:rFonts w:ascii="Arial" w:hAnsi="Arial" w:cs="Arial"/>
        </w:rPr>
        <w:t xml:space="preserve"> </w:t>
      </w:r>
      <w:r w:rsidRPr="004F5877">
        <w:rPr>
          <w:rFonts w:ascii="Arial" w:hAnsi="Arial" w:cs="Arial"/>
        </w:rPr>
        <w:t>m</w:t>
      </w:r>
      <w:r w:rsidR="000F5CDB">
        <w:rPr>
          <w:rFonts w:ascii="Arial" w:hAnsi="Arial" w:cs="Arial"/>
        </w:rPr>
        <w:t>illion</w:t>
      </w:r>
      <w:r w:rsidRPr="004F5877">
        <w:rPr>
          <w:rFonts w:ascii="Arial" w:hAnsi="Arial" w:cs="Arial"/>
        </w:rPr>
        <w:t xml:space="preserve"> invested </w:t>
      </w:r>
      <w:r w:rsidR="00CB34C5">
        <w:rPr>
          <w:rFonts w:ascii="Arial" w:hAnsi="Arial" w:cs="Arial"/>
        </w:rPr>
        <w:t xml:space="preserve">across more than </w:t>
      </w:r>
      <w:r w:rsidRPr="004F5877">
        <w:rPr>
          <w:rFonts w:ascii="Arial" w:hAnsi="Arial" w:cs="Arial"/>
        </w:rPr>
        <w:t>20 public realm projects improving the quality and sense of place;</w:t>
      </w:r>
      <w:r w:rsidRPr="004F5877">
        <w:rPr>
          <w:rFonts w:ascii="Arial" w:eastAsia="MS Mincho" w:hAnsi="Arial" w:cs="Arial"/>
          <w:bCs/>
          <w:color w:val="000000" w:themeColor="text1"/>
        </w:rPr>
        <w:t xml:space="preserve"> </w:t>
      </w:r>
      <w:r w:rsidR="00CB34C5">
        <w:rPr>
          <w:rFonts w:ascii="Arial" w:hAnsi="Arial" w:cs="Arial"/>
        </w:rPr>
        <w:t xml:space="preserve">over </w:t>
      </w:r>
      <w:r w:rsidRPr="004F5877">
        <w:rPr>
          <w:rFonts w:ascii="Arial" w:hAnsi="Arial" w:cs="Arial"/>
        </w:rPr>
        <w:t xml:space="preserve">270 cultural projects produced, attracting over 300,000 attendees; </w:t>
      </w:r>
      <w:r w:rsidRPr="004F5877">
        <w:rPr>
          <w:rFonts w:ascii="Arial" w:eastAsia="MS Mincho" w:hAnsi="Arial" w:cs="Arial"/>
          <w:bCs/>
          <w:color w:val="000000" w:themeColor="text1"/>
        </w:rPr>
        <w:t>and the establishment of the Royal Docks as a Living Wage place, where a growing number of employers have signed up to paying a fair wage.</w:t>
      </w:r>
    </w:p>
    <w:p w14:paraId="5970A757" w14:textId="77777777" w:rsidR="00F46518" w:rsidRPr="0070481A" w:rsidRDefault="00F46518" w:rsidP="00F46518">
      <w:pPr>
        <w:ind w:left="360"/>
        <w:rPr>
          <w:rFonts w:ascii="Arial" w:eastAsia="MS Mincho" w:hAnsi="Arial" w:cs="Arial"/>
          <w:bCs/>
          <w:color w:val="000000" w:themeColor="text1"/>
        </w:rPr>
      </w:pPr>
    </w:p>
    <w:p w14:paraId="51D09A48" w14:textId="46305252" w:rsidR="00F46518" w:rsidRPr="00D03EC1" w:rsidRDefault="00F46518" w:rsidP="00F46518">
      <w:pPr>
        <w:ind w:left="360"/>
        <w:rPr>
          <w:rFonts w:ascii="Arial" w:eastAsia="MS Mincho" w:hAnsi="Arial" w:cs="Arial"/>
          <w:bCs/>
          <w:color w:val="000000" w:themeColor="text1"/>
        </w:rPr>
      </w:pPr>
      <w:bookmarkStart w:id="3" w:name="_Hlk179467275"/>
      <w:r w:rsidRPr="00D03EC1">
        <w:rPr>
          <w:rFonts w:ascii="Arial" w:eastAsia="MS Mincho" w:hAnsi="Arial" w:cs="Arial"/>
          <w:bCs/>
          <w:color w:val="000000" w:themeColor="text1"/>
        </w:rPr>
        <w:t xml:space="preserve">The Mayor of London and Mayor of Newham launched the new </w:t>
      </w:r>
      <w:r w:rsidR="00620592" w:rsidRPr="00D03EC1">
        <w:rPr>
          <w:rFonts w:ascii="Arial" w:eastAsia="MS Mincho" w:hAnsi="Arial" w:cs="Arial"/>
          <w:bCs/>
          <w:color w:val="000000" w:themeColor="text1"/>
        </w:rPr>
        <w:t>five-year</w:t>
      </w:r>
      <w:r w:rsidRPr="00D03EC1">
        <w:rPr>
          <w:rFonts w:ascii="Arial" w:eastAsia="MS Mincho" w:hAnsi="Arial" w:cs="Arial"/>
          <w:bCs/>
          <w:color w:val="000000" w:themeColor="text1"/>
        </w:rPr>
        <w:t xml:space="preserve"> </w:t>
      </w:r>
      <w:r w:rsidR="00315AEA" w:rsidRPr="00D03EC1">
        <w:rPr>
          <w:rFonts w:ascii="Arial" w:eastAsia="MS Mincho" w:hAnsi="Arial" w:cs="Arial"/>
          <w:bCs/>
          <w:color w:val="000000" w:themeColor="text1"/>
        </w:rPr>
        <w:t>Royal Docks D</w:t>
      </w:r>
      <w:r w:rsidRPr="00D03EC1">
        <w:rPr>
          <w:rFonts w:ascii="Arial" w:eastAsia="MS Mincho" w:hAnsi="Arial" w:cs="Arial"/>
          <w:bCs/>
          <w:color w:val="000000" w:themeColor="text1"/>
        </w:rPr>
        <w:t xml:space="preserve">elivery </w:t>
      </w:r>
      <w:r w:rsidR="00315AEA" w:rsidRPr="00D03EC1">
        <w:rPr>
          <w:rFonts w:ascii="Arial" w:eastAsia="MS Mincho" w:hAnsi="Arial" w:cs="Arial"/>
          <w:bCs/>
          <w:color w:val="000000" w:themeColor="text1"/>
        </w:rPr>
        <w:t>P</w:t>
      </w:r>
      <w:r w:rsidRPr="00D03EC1">
        <w:rPr>
          <w:rFonts w:ascii="Arial" w:eastAsia="MS Mincho" w:hAnsi="Arial" w:cs="Arial"/>
          <w:bCs/>
          <w:color w:val="000000" w:themeColor="text1"/>
        </w:rPr>
        <w:t>lan on 7 March 2024</w:t>
      </w:r>
      <w:r w:rsidR="00D03EC1" w:rsidRPr="00D03EC1">
        <w:rPr>
          <w:rFonts w:ascii="Arial" w:eastAsia="MS Mincho" w:hAnsi="Arial" w:cs="Arial"/>
          <w:bCs/>
          <w:color w:val="000000" w:themeColor="text1"/>
        </w:rPr>
        <w:t xml:space="preserve"> </w:t>
      </w:r>
      <w:bookmarkStart w:id="4" w:name="_Hlk179468191"/>
      <w:r w:rsidR="00D03EC1" w:rsidRPr="00D03EC1">
        <w:rPr>
          <w:rFonts w:ascii="Arial" w:hAnsi="Arial" w:cs="Arial"/>
        </w:rPr>
        <w:t xml:space="preserve">with an overall investment of </w:t>
      </w:r>
      <w:r w:rsidR="00D03EC1" w:rsidRPr="00D03EC1">
        <w:rPr>
          <w:rFonts w:ascii="Arial" w:hAnsi="Arial" w:cs="Arial"/>
          <w:color w:val="000000"/>
          <w:lang w:eastAsia="en-GB"/>
        </w:rPr>
        <w:t>£64.31</w:t>
      </w:r>
      <w:r w:rsidR="00D03EC1">
        <w:rPr>
          <w:rFonts w:ascii="Arial" w:hAnsi="Arial" w:cs="Arial"/>
          <w:color w:val="000000"/>
          <w:lang w:eastAsia="en-GB"/>
        </w:rPr>
        <w:t xml:space="preserve"> </w:t>
      </w:r>
      <w:r w:rsidR="00D03EC1" w:rsidRPr="00D03EC1">
        <w:rPr>
          <w:rFonts w:ascii="Arial" w:hAnsi="Arial" w:cs="Arial"/>
          <w:color w:val="000000"/>
          <w:lang w:eastAsia="en-GB"/>
        </w:rPr>
        <w:t>m</w:t>
      </w:r>
      <w:r w:rsidR="00D03EC1">
        <w:rPr>
          <w:rFonts w:ascii="Arial" w:hAnsi="Arial" w:cs="Arial"/>
          <w:color w:val="000000"/>
          <w:lang w:eastAsia="en-GB"/>
        </w:rPr>
        <w:t>illion</w:t>
      </w:r>
      <w:r w:rsidR="00D03EC1" w:rsidRPr="00D03EC1">
        <w:rPr>
          <w:rFonts w:ascii="Arial" w:hAnsi="Arial" w:cs="Arial"/>
          <w:color w:val="000000"/>
          <w:lang w:eastAsia="en-GB"/>
        </w:rPr>
        <w:t xml:space="preserve"> (£21.58</w:t>
      </w:r>
      <w:r w:rsidR="00D03EC1">
        <w:rPr>
          <w:rFonts w:ascii="Arial" w:hAnsi="Arial" w:cs="Arial"/>
          <w:color w:val="000000"/>
          <w:lang w:eastAsia="en-GB"/>
        </w:rPr>
        <w:t xml:space="preserve"> </w:t>
      </w:r>
      <w:r w:rsidR="00D03EC1" w:rsidRPr="00D03EC1">
        <w:rPr>
          <w:rFonts w:ascii="Arial" w:hAnsi="Arial" w:cs="Arial"/>
          <w:color w:val="000000"/>
          <w:lang w:eastAsia="en-GB"/>
        </w:rPr>
        <w:t>m</w:t>
      </w:r>
      <w:r w:rsidR="00D03EC1">
        <w:rPr>
          <w:rFonts w:ascii="Arial" w:hAnsi="Arial" w:cs="Arial"/>
          <w:color w:val="000000"/>
          <w:lang w:eastAsia="en-GB"/>
        </w:rPr>
        <w:t>illion</w:t>
      </w:r>
      <w:r w:rsidR="00D03EC1" w:rsidRPr="00D03EC1">
        <w:rPr>
          <w:rFonts w:ascii="Arial" w:hAnsi="Arial" w:cs="Arial"/>
          <w:color w:val="000000"/>
          <w:lang w:eastAsia="en-GB"/>
        </w:rPr>
        <w:t xml:space="preserve"> revenue and £42.73</w:t>
      </w:r>
      <w:r w:rsidR="00D03EC1">
        <w:rPr>
          <w:rFonts w:ascii="Arial" w:hAnsi="Arial" w:cs="Arial"/>
          <w:color w:val="000000"/>
          <w:lang w:eastAsia="en-GB"/>
        </w:rPr>
        <w:t xml:space="preserve"> </w:t>
      </w:r>
      <w:r w:rsidR="00D03EC1" w:rsidRPr="00D03EC1">
        <w:rPr>
          <w:rFonts w:ascii="Arial" w:hAnsi="Arial" w:cs="Arial"/>
          <w:color w:val="000000"/>
          <w:lang w:eastAsia="en-GB"/>
        </w:rPr>
        <w:t>m</w:t>
      </w:r>
      <w:r w:rsidR="00D03EC1">
        <w:rPr>
          <w:rFonts w:ascii="Arial" w:hAnsi="Arial" w:cs="Arial"/>
          <w:color w:val="000000"/>
          <w:lang w:eastAsia="en-GB"/>
        </w:rPr>
        <w:t>illion</w:t>
      </w:r>
      <w:r w:rsidR="00D03EC1" w:rsidRPr="00D03EC1">
        <w:rPr>
          <w:rFonts w:ascii="Arial" w:hAnsi="Arial" w:cs="Arial"/>
          <w:color w:val="000000"/>
          <w:lang w:eastAsia="en-GB"/>
        </w:rPr>
        <w:t xml:space="preserve"> capital) to be delivered in the area over the five-year delivery period</w:t>
      </w:r>
      <w:r w:rsidRPr="00D03EC1">
        <w:rPr>
          <w:rFonts w:ascii="Arial" w:eastAsia="MS Mincho" w:hAnsi="Arial" w:cs="Arial"/>
          <w:bCs/>
          <w:color w:val="000000" w:themeColor="text1"/>
        </w:rPr>
        <w:t xml:space="preserve">. </w:t>
      </w:r>
      <w:bookmarkEnd w:id="4"/>
      <w:r w:rsidRPr="00D03EC1">
        <w:rPr>
          <w:rFonts w:ascii="Arial" w:eastAsia="MS Mincho" w:hAnsi="Arial" w:cs="Arial"/>
          <w:bCs/>
          <w:color w:val="000000" w:themeColor="text1"/>
        </w:rPr>
        <w:t>The plan is structured around three strategic outcomes:</w:t>
      </w:r>
    </w:p>
    <w:bookmarkEnd w:id="3"/>
    <w:p w14:paraId="4ABBA8A7" w14:textId="77777777" w:rsidR="00F46518" w:rsidRPr="00F46518" w:rsidRDefault="00F46518" w:rsidP="00F46518">
      <w:pPr>
        <w:rPr>
          <w:rFonts w:ascii="Arial" w:eastAsia="MS Mincho" w:hAnsi="Arial" w:cs="Arial"/>
          <w:bCs/>
        </w:rPr>
      </w:pPr>
    </w:p>
    <w:p w14:paraId="1C41E91C" w14:textId="77777777" w:rsidR="00F46518" w:rsidRDefault="00F46518" w:rsidP="00F41F80">
      <w:pPr>
        <w:numPr>
          <w:ilvl w:val="0"/>
          <w:numId w:val="25"/>
        </w:numPr>
        <w:spacing w:after="60"/>
        <w:ind w:left="714" w:hanging="357"/>
        <w:rPr>
          <w:rFonts w:ascii="Arial" w:eastAsia="MS Mincho" w:hAnsi="Arial" w:cs="Arial"/>
          <w:bCs/>
        </w:rPr>
      </w:pPr>
      <w:r w:rsidRPr="00F46518">
        <w:rPr>
          <w:rFonts w:ascii="Arial" w:eastAsia="MS Mincho" w:hAnsi="Arial" w:cs="Arial"/>
          <w:b/>
        </w:rPr>
        <w:t>Prosperity, Growth &amp; Investment</w:t>
      </w:r>
      <w:r w:rsidRPr="00F46518">
        <w:rPr>
          <w:rFonts w:ascii="Arial" w:eastAsia="MS Mincho" w:hAnsi="Arial" w:cs="Arial"/>
          <w:bCs/>
        </w:rPr>
        <w:t xml:space="preserve"> </w:t>
      </w:r>
      <w:r>
        <w:rPr>
          <w:rFonts w:ascii="Arial" w:eastAsia="MS Mincho" w:hAnsi="Arial" w:cs="Arial"/>
          <w:bCs/>
        </w:rPr>
        <w:br/>
      </w:r>
      <w:r w:rsidRPr="00F46518">
        <w:rPr>
          <w:rFonts w:ascii="Arial" w:eastAsia="MS Mincho" w:hAnsi="Arial" w:cs="Arial"/>
          <w:bCs/>
        </w:rPr>
        <w:t>The Royal Docks will become an established economic stronghold for London, home to a diverse mix of businesses and industries. The area’s growing commercial offer and innovation ecosystem will attract new investment, enable entrepreneurial activity, and create local skilled jobs.</w:t>
      </w:r>
    </w:p>
    <w:p w14:paraId="22B23B25" w14:textId="77777777" w:rsidR="00F41F80" w:rsidRPr="00F46518" w:rsidRDefault="00F41F80" w:rsidP="00F41F80">
      <w:pPr>
        <w:spacing w:before="60"/>
        <w:ind w:left="714"/>
        <w:rPr>
          <w:rFonts w:ascii="Arial" w:eastAsia="MS Mincho" w:hAnsi="Arial" w:cs="Arial"/>
          <w:bCs/>
        </w:rPr>
      </w:pPr>
    </w:p>
    <w:p w14:paraId="279893DE" w14:textId="77777777" w:rsidR="00F46518" w:rsidRDefault="00F46518" w:rsidP="00F46518">
      <w:pPr>
        <w:numPr>
          <w:ilvl w:val="0"/>
          <w:numId w:val="25"/>
        </w:numPr>
        <w:rPr>
          <w:rFonts w:ascii="Arial" w:eastAsia="MS Mincho" w:hAnsi="Arial" w:cs="Arial"/>
          <w:bCs/>
        </w:rPr>
      </w:pPr>
      <w:r w:rsidRPr="00F46518">
        <w:rPr>
          <w:rFonts w:ascii="Arial" w:eastAsia="MS Mincho" w:hAnsi="Arial" w:cs="Arial"/>
          <w:b/>
        </w:rPr>
        <w:lastRenderedPageBreak/>
        <w:t>Sustainability &amp; Wellbeing</w:t>
      </w:r>
      <w:r w:rsidRPr="00F46518">
        <w:rPr>
          <w:rFonts w:ascii="Arial" w:eastAsia="MS Mincho" w:hAnsi="Arial" w:cs="Arial"/>
          <w:bCs/>
        </w:rPr>
        <w:t xml:space="preserve"> </w:t>
      </w:r>
      <w:r>
        <w:rPr>
          <w:rFonts w:ascii="Arial" w:eastAsia="MS Mincho" w:hAnsi="Arial" w:cs="Arial"/>
          <w:bCs/>
        </w:rPr>
        <w:br/>
      </w:r>
      <w:r w:rsidRPr="00F46518">
        <w:rPr>
          <w:rFonts w:ascii="Arial" w:eastAsia="MS Mincho" w:hAnsi="Arial" w:cs="Arial"/>
          <w:bCs/>
        </w:rPr>
        <w:t>The Royal Docks will lead the way in sustainable investment and development, with six distinct waterside neighbourhoods that provide resilient, happy, healthy places for nature and residents to flourish.</w:t>
      </w:r>
    </w:p>
    <w:p w14:paraId="019A5E7C" w14:textId="77777777" w:rsidR="00F41F80" w:rsidRPr="00F46518" w:rsidRDefault="00F41F80" w:rsidP="00F41F80">
      <w:pPr>
        <w:rPr>
          <w:rFonts w:ascii="Arial" w:eastAsia="MS Mincho" w:hAnsi="Arial" w:cs="Arial"/>
          <w:bCs/>
        </w:rPr>
      </w:pPr>
    </w:p>
    <w:p w14:paraId="236D6412" w14:textId="5DD8B961" w:rsidR="00F0427A" w:rsidRPr="00F46518" w:rsidRDefault="00F46518" w:rsidP="00F46518">
      <w:pPr>
        <w:numPr>
          <w:ilvl w:val="0"/>
          <w:numId w:val="25"/>
        </w:numPr>
        <w:rPr>
          <w:rFonts w:ascii="Arial" w:hAnsi="Arial" w:cs="Arial"/>
        </w:rPr>
      </w:pPr>
      <w:r w:rsidRPr="00F46518">
        <w:rPr>
          <w:rFonts w:ascii="Arial" w:eastAsia="MS Mincho" w:hAnsi="Arial" w:cs="Arial"/>
          <w:b/>
        </w:rPr>
        <w:t>Culture &amp; Community</w:t>
      </w:r>
      <w:r w:rsidRPr="00F46518">
        <w:rPr>
          <w:rFonts w:ascii="Arial" w:eastAsia="MS Mincho" w:hAnsi="Arial" w:cs="Arial"/>
          <w:bCs/>
        </w:rPr>
        <w:t xml:space="preserve"> </w:t>
      </w:r>
      <w:r>
        <w:rPr>
          <w:rFonts w:ascii="Arial" w:eastAsia="MS Mincho" w:hAnsi="Arial" w:cs="Arial"/>
          <w:bCs/>
        </w:rPr>
        <w:br/>
      </w:r>
      <w:r w:rsidRPr="00F46518">
        <w:rPr>
          <w:rFonts w:ascii="Arial" w:eastAsia="MS Mincho" w:hAnsi="Arial" w:cs="Arial"/>
          <w:bCs/>
        </w:rPr>
        <w:t xml:space="preserve">Building on the area’s existing communities and </w:t>
      </w:r>
      <w:r w:rsidR="0079769F">
        <w:rPr>
          <w:rFonts w:ascii="Arial" w:eastAsia="MS Mincho" w:hAnsi="Arial" w:cs="Arial"/>
          <w:bCs/>
        </w:rPr>
        <w:t>growing</w:t>
      </w:r>
      <w:r w:rsidRPr="00F46518">
        <w:rPr>
          <w:rFonts w:ascii="Arial" w:eastAsia="MS Mincho" w:hAnsi="Arial" w:cs="Arial"/>
          <w:bCs/>
        </w:rPr>
        <w:t xml:space="preserve"> cultural ecosystem, the Royal Docks will evolve as London’s Cultural Engine. New public spaces, waterfront and cultural amenities, and affordable creative and production workspaces, will make the Royal Docks one of the most exciting and varied places in London to live, work and play.</w:t>
      </w:r>
    </w:p>
    <w:p w14:paraId="36A4D7C3" w14:textId="77777777" w:rsidR="00F46518" w:rsidRDefault="00F46518" w:rsidP="00F46518">
      <w:pPr>
        <w:rPr>
          <w:rFonts w:ascii="Arial" w:hAnsi="Arial" w:cs="Arial"/>
        </w:rPr>
      </w:pPr>
    </w:p>
    <w:p w14:paraId="6CF629C8" w14:textId="77777777" w:rsidR="008255AA" w:rsidRDefault="00847E81" w:rsidP="008255AA">
      <w:pPr>
        <w:ind w:left="357"/>
        <w:rPr>
          <w:rFonts w:ascii="Arial" w:hAnsi="Arial" w:cs="Arial"/>
        </w:rPr>
      </w:pPr>
      <w:r w:rsidRPr="00542B6F">
        <w:rPr>
          <w:rFonts w:ascii="Arial" w:hAnsi="Arial" w:cs="Arial"/>
        </w:rPr>
        <w:t xml:space="preserve">Further information </w:t>
      </w:r>
      <w:r w:rsidR="00F46518">
        <w:rPr>
          <w:rFonts w:ascii="Arial" w:hAnsi="Arial" w:cs="Arial"/>
        </w:rPr>
        <w:t xml:space="preserve">on the latest delivery plan can be found here: </w:t>
      </w:r>
      <w:hyperlink r:id="rId15" w:history="1">
        <w:r w:rsidR="00F46518" w:rsidRPr="00F46518">
          <w:rPr>
            <w:rStyle w:val="Hyperlink"/>
            <w:rFonts w:ascii="Arial" w:hAnsi="Arial" w:cs="Arial"/>
          </w:rPr>
          <w:t>The 2024-2029 Royal Docks Delivery Plan.</w:t>
        </w:r>
      </w:hyperlink>
    </w:p>
    <w:p w14:paraId="3AADC49C" w14:textId="77777777" w:rsidR="008255AA" w:rsidRDefault="008255AA" w:rsidP="008255AA">
      <w:pPr>
        <w:ind w:left="357"/>
        <w:rPr>
          <w:rFonts w:ascii="Arial" w:hAnsi="Arial" w:cs="Arial"/>
        </w:rPr>
      </w:pPr>
    </w:p>
    <w:p w14:paraId="375C5E54" w14:textId="77777777" w:rsidR="008255AA" w:rsidRDefault="008255AA" w:rsidP="008255AA">
      <w:pPr>
        <w:ind w:left="357"/>
        <w:rPr>
          <w:rFonts w:ascii="Arial" w:hAnsi="Arial" w:cs="Arial"/>
        </w:rPr>
      </w:pPr>
    </w:p>
    <w:p w14:paraId="6D9B8532" w14:textId="77777777" w:rsidR="00A81917" w:rsidRPr="008255AA" w:rsidRDefault="00A81917" w:rsidP="008255AA">
      <w:pPr>
        <w:numPr>
          <w:ilvl w:val="0"/>
          <w:numId w:val="7"/>
        </w:numPr>
        <w:rPr>
          <w:rFonts w:ascii="Arial" w:hAnsi="Arial" w:cs="Arial"/>
          <w:b/>
          <w:u w:val="single"/>
        </w:rPr>
      </w:pPr>
      <w:r w:rsidRPr="008255AA">
        <w:rPr>
          <w:rFonts w:ascii="Arial" w:hAnsi="Arial" w:cs="Arial"/>
          <w:b/>
          <w:u w:val="single"/>
        </w:rPr>
        <w:t xml:space="preserve">Membership and Governance </w:t>
      </w:r>
    </w:p>
    <w:p w14:paraId="0251B05A" w14:textId="77777777" w:rsidR="00F408CB" w:rsidRPr="00542B6F" w:rsidRDefault="00F408CB" w:rsidP="00F408CB">
      <w:pPr>
        <w:ind w:left="360"/>
        <w:rPr>
          <w:rFonts w:ascii="Arial" w:hAnsi="Arial" w:cs="Arial"/>
        </w:rPr>
      </w:pPr>
    </w:p>
    <w:p w14:paraId="7380CE46" w14:textId="674B3BE8" w:rsidR="00C7377C" w:rsidRDefault="00262BC1" w:rsidP="00C7377C">
      <w:pPr>
        <w:ind w:left="360"/>
        <w:rPr>
          <w:rFonts w:ascii="Arial" w:eastAsia="MS Mincho" w:hAnsi="Arial" w:cs="Arial"/>
          <w:bCs/>
        </w:rPr>
      </w:pPr>
      <w:r w:rsidRPr="00C7377C">
        <w:rPr>
          <w:rFonts w:ascii="Arial" w:eastAsia="MS Mincho" w:hAnsi="Arial" w:cs="Arial"/>
          <w:bCs/>
        </w:rPr>
        <w:t xml:space="preserve">The </w:t>
      </w:r>
      <w:r w:rsidR="00F46518" w:rsidRPr="00C7377C">
        <w:rPr>
          <w:rFonts w:ascii="Arial" w:eastAsia="MS Mincho" w:hAnsi="Arial" w:cs="Arial"/>
          <w:bCs/>
        </w:rPr>
        <w:t xml:space="preserve">Royal Docks Enterprise Zone Programme Board is a partnership board between the London Borough of Newham and the Greater London Authority. It comprises of up to eight members, including Trade Union Representation, and is co-chaired by </w:t>
      </w:r>
      <w:proofErr w:type="spellStart"/>
      <w:r w:rsidR="00F46518" w:rsidRPr="00C7377C">
        <w:rPr>
          <w:rFonts w:ascii="Arial" w:eastAsia="MS Mincho" w:hAnsi="Arial" w:cs="Arial"/>
          <w:bCs/>
        </w:rPr>
        <w:t>Rokhsana</w:t>
      </w:r>
      <w:proofErr w:type="spellEnd"/>
      <w:r w:rsidR="00F46518" w:rsidRPr="00C7377C">
        <w:rPr>
          <w:rFonts w:ascii="Arial" w:eastAsia="MS Mincho" w:hAnsi="Arial" w:cs="Arial"/>
          <w:bCs/>
        </w:rPr>
        <w:t xml:space="preserve"> Fiaz, Mayor of Newham, and Tom Copley, Deputy Mayor </w:t>
      </w:r>
      <w:r w:rsidR="00962531">
        <w:rPr>
          <w:rFonts w:ascii="Arial" w:eastAsia="MS Mincho" w:hAnsi="Arial" w:cs="Arial"/>
          <w:bCs/>
        </w:rPr>
        <w:t xml:space="preserve">of London </w:t>
      </w:r>
      <w:r w:rsidR="00F46518" w:rsidRPr="00C7377C">
        <w:rPr>
          <w:rFonts w:ascii="Arial" w:eastAsia="MS Mincho" w:hAnsi="Arial" w:cs="Arial"/>
          <w:bCs/>
        </w:rPr>
        <w:t>for Housing and Re</w:t>
      </w:r>
      <w:r w:rsidR="00962531">
        <w:rPr>
          <w:rFonts w:ascii="Arial" w:eastAsia="MS Mincho" w:hAnsi="Arial" w:cs="Arial"/>
          <w:bCs/>
        </w:rPr>
        <w:t>sidential Development</w:t>
      </w:r>
      <w:r w:rsidR="00C7377C">
        <w:rPr>
          <w:rFonts w:ascii="Arial" w:eastAsia="MS Mincho" w:hAnsi="Arial" w:cs="Arial"/>
          <w:bCs/>
        </w:rPr>
        <w:t xml:space="preserve">. </w:t>
      </w:r>
    </w:p>
    <w:p w14:paraId="66A1BFFB" w14:textId="77777777" w:rsidR="00C7377C" w:rsidRDefault="00C7377C" w:rsidP="00C7377C">
      <w:pPr>
        <w:ind w:left="360"/>
        <w:rPr>
          <w:rFonts w:ascii="Arial" w:eastAsia="MS Mincho" w:hAnsi="Arial" w:cs="Arial"/>
          <w:bCs/>
        </w:rPr>
      </w:pPr>
    </w:p>
    <w:p w14:paraId="45870927" w14:textId="3A75C3DB" w:rsidR="002D732B" w:rsidRDefault="002D732B" w:rsidP="00C7377C">
      <w:pPr>
        <w:ind w:left="360"/>
        <w:rPr>
          <w:rFonts w:ascii="Arial" w:hAnsi="Arial" w:cs="Arial"/>
        </w:rPr>
      </w:pPr>
      <w:r w:rsidRPr="00C7377C">
        <w:rPr>
          <w:rFonts w:ascii="Arial" w:hAnsi="Arial" w:cs="Arial"/>
        </w:rPr>
        <w:t xml:space="preserve">The Board </w:t>
      </w:r>
      <w:r w:rsidR="00962531">
        <w:rPr>
          <w:rFonts w:ascii="Arial" w:hAnsi="Arial" w:cs="Arial"/>
        </w:rPr>
        <w:t>provides strategic direction to the Royal Docks Team and</w:t>
      </w:r>
      <w:r w:rsidRPr="00C7377C">
        <w:rPr>
          <w:rFonts w:ascii="Arial" w:hAnsi="Arial" w:cs="Arial"/>
        </w:rPr>
        <w:t xml:space="preserve"> drive</w:t>
      </w:r>
      <w:r w:rsidR="00962531">
        <w:rPr>
          <w:rFonts w:ascii="Arial" w:hAnsi="Arial" w:cs="Arial"/>
        </w:rPr>
        <w:t>s</w:t>
      </w:r>
      <w:r w:rsidRPr="00C7377C">
        <w:rPr>
          <w:rFonts w:ascii="Arial" w:hAnsi="Arial" w:cs="Arial"/>
        </w:rPr>
        <w:t xml:space="preserve"> forward regeneration and economic growth opportunities within the Royal Docks. It is </w:t>
      </w:r>
      <w:r w:rsidR="00962531">
        <w:rPr>
          <w:rFonts w:ascii="Arial" w:hAnsi="Arial" w:cs="Arial"/>
        </w:rPr>
        <w:t xml:space="preserve">also </w:t>
      </w:r>
      <w:r w:rsidRPr="00C7377C">
        <w:rPr>
          <w:rFonts w:ascii="Arial" w:hAnsi="Arial" w:cs="Arial"/>
        </w:rPr>
        <w:t>responsible for monitoring the implementation and delivery of the Royal Docks Delivery Plan and making recommendations on the allocation of funding generated by the uplift in business rates receipts through HM Government’s Enterprise Zone business rates retention scheme.</w:t>
      </w:r>
    </w:p>
    <w:p w14:paraId="57D9FC2C" w14:textId="77777777" w:rsidR="00107442" w:rsidRDefault="00107442" w:rsidP="00C7377C">
      <w:pPr>
        <w:ind w:left="360"/>
        <w:rPr>
          <w:rFonts w:ascii="Arial" w:hAnsi="Arial" w:cs="Arial"/>
        </w:rPr>
      </w:pPr>
    </w:p>
    <w:p w14:paraId="61F7C130" w14:textId="03D0B11B" w:rsidR="00E36658" w:rsidRPr="006A4619" w:rsidRDefault="00107442" w:rsidP="00E36658">
      <w:pPr>
        <w:spacing w:after="120"/>
        <w:ind w:left="-284" w:firstLine="646"/>
        <w:rPr>
          <w:rFonts w:asciiTheme="minorBidi" w:hAnsiTheme="minorBidi" w:cstheme="minorBidi"/>
          <w:b/>
          <w:color w:val="000000" w:themeColor="text1"/>
        </w:rPr>
      </w:pPr>
      <w:r w:rsidRPr="006A4619">
        <w:rPr>
          <w:rFonts w:asciiTheme="minorBidi" w:hAnsiTheme="minorBidi" w:cstheme="minorBidi"/>
          <w:b/>
          <w:color w:val="000000" w:themeColor="text1"/>
        </w:rPr>
        <w:t xml:space="preserve">New Board Membership Composition </w:t>
      </w:r>
    </w:p>
    <w:p w14:paraId="4735023C" w14:textId="11E020BF" w:rsidR="00107442" w:rsidRPr="00E36658" w:rsidRDefault="00E36658" w:rsidP="00E36658">
      <w:pPr>
        <w:spacing w:after="240"/>
        <w:ind w:left="360"/>
        <w:rPr>
          <w:rFonts w:asciiTheme="minorBidi" w:hAnsiTheme="minorBidi" w:cstheme="minorBidi"/>
        </w:rPr>
      </w:pPr>
      <w:r>
        <w:rPr>
          <w:rFonts w:asciiTheme="minorBidi" w:hAnsiTheme="minorBidi" w:cstheme="minorBidi"/>
        </w:rPr>
        <w:t>T</w:t>
      </w:r>
      <w:r w:rsidRPr="006F01E7">
        <w:rPr>
          <w:rFonts w:asciiTheme="minorBidi" w:hAnsiTheme="minorBidi" w:cstheme="minorBidi"/>
        </w:rPr>
        <w:t xml:space="preserve">he future structure of the </w:t>
      </w:r>
      <w:r>
        <w:rPr>
          <w:rFonts w:asciiTheme="minorBidi" w:hAnsiTheme="minorBidi" w:cstheme="minorBidi"/>
        </w:rPr>
        <w:t xml:space="preserve">Royal Docks </w:t>
      </w:r>
      <w:r w:rsidRPr="00C7377C">
        <w:rPr>
          <w:rFonts w:ascii="Arial" w:eastAsia="MS Mincho" w:hAnsi="Arial" w:cs="Arial"/>
          <w:bCs/>
        </w:rPr>
        <w:t xml:space="preserve">Enterprise Zone </w:t>
      </w:r>
      <w:r w:rsidRPr="006F01E7">
        <w:rPr>
          <w:rFonts w:asciiTheme="minorBidi" w:hAnsiTheme="minorBidi" w:cstheme="minorBidi"/>
        </w:rPr>
        <w:t>Programme Board will comprise the followin</w:t>
      </w:r>
      <w:r>
        <w:rPr>
          <w:rFonts w:asciiTheme="minorBidi" w:hAnsiTheme="minorBidi" w:cstheme="minorBidi"/>
        </w:rPr>
        <w:t>g eight</w:t>
      </w:r>
      <w:r w:rsidRPr="006F01E7">
        <w:rPr>
          <w:rFonts w:asciiTheme="minorBidi" w:hAnsiTheme="minorBidi" w:cstheme="minorBidi"/>
        </w:rPr>
        <w:t xml:space="preserve"> positions</w:t>
      </w:r>
      <w:r>
        <w:rPr>
          <w:rFonts w:asciiTheme="minorBidi" w:hAnsiTheme="minorBidi" w:cstheme="minorBidi"/>
        </w:rPr>
        <w:t>:</w:t>
      </w:r>
    </w:p>
    <w:tbl>
      <w:tblPr>
        <w:tblStyle w:val="TableGrid"/>
        <w:tblW w:w="8505" w:type="dxa"/>
        <w:tblInd w:w="421" w:type="dxa"/>
        <w:tblLook w:val="04A0" w:firstRow="1" w:lastRow="0" w:firstColumn="1" w:lastColumn="0" w:noHBand="0" w:noVBand="1"/>
      </w:tblPr>
      <w:tblGrid>
        <w:gridCol w:w="4110"/>
        <w:gridCol w:w="4395"/>
      </w:tblGrid>
      <w:tr w:rsidR="00107442" w:rsidRPr="00CC294F" w14:paraId="2DEA7F2D" w14:textId="77777777" w:rsidTr="00107442">
        <w:tc>
          <w:tcPr>
            <w:tcW w:w="4110" w:type="dxa"/>
            <w:shd w:val="clear" w:color="auto" w:fill="000000" w:themeFill="text1"/>
          </w:tcPr>
          <w:p w14:paraId="57A38127" w14:textId="77777777" w:rsidR="00107442" w:rsidRPr="00B42ECD" w:rsidRDefault="00107442" w:rsidP="00322862">
            <w:pPr>
              <w:spacing w:after="120"/>
              <w:rPr>
                <w:rFonts w:asciiTheme="minorBidi" w:hAnsiTheme="minorBidi" w:cstheme="minorBidi"/>
                <w:b/>
                <w:sz w:val="22"/>
                <w:szCs w:val="22"/>
              </w:rPr>
            </w:pPr>
            <w:r w:rsidRPr="00B42ECD">
              <w:rPr>
                <w:rFonts w:asciiTheme="minorBidi" w:hAnsiTheme="minorBidi" w:cstheme="minorBidi"/>
                <w:b/>
                <w:sz w:val="22"/>
                <w:szCs w:val="22"/>
              </w:rPr>
              <w:t>Members</w:t>
            </w:r>
          </w:p>
        </w:tc>
        <w:tc>
          <w:tcPr>
            <w:tcW w:w="4395" w:type="dxa"/>
            <w:shd w:val="clear" w:color="auto" w:fill="000000" w:themeFill="text1"/>
          </w:tcPr>
          <w:p w14:paraId="369E8857" w14:textId="77777777" w:rsidR="00107442" w:rsidRPr="00B42ECD" w:rsidRDefault="00107442" w:rsidP="00322862">
            <w:pPr>
              <w:spacing w:after="120"/>
              <w:rPr>
                <w:rFonts w:asciiTheme="minorBidi" w:hAnsiTheme="minorBidi" w:cstheme="minorBidi"/>
                <w:b/>
                <w:sz w:val="22"/>
                <w:szCs w:val="22"/>
              </w:rPr>
            </w:pPr>
            <w:r w:rsidRPr="00B42ECD">
              <w:rPr>
                <w:rFonts w:asciiTheme="minorBidi" w:hAnsiTheme="minorBidi" w:cstheme="minorBidi"/>
                <w:b/>
                <w:sz w:val="22"/>
                <w:szCs w:val="22"/>
              </w:rPr>
              <w:t>Role</w:t>
            </w:r>
          </w:p>
        </w:tc>
      </w:tr>
      <w:tr w:rsidR="00107442" w14:paraId="0DD280C1" w14:textId="77777777" w:rsidTr="00107442">
        <w:tc>
          <w:tcPr>
            <w:tcW w:w="4110" w:type="dxa"/>
          </w:tcPr>
          <w:p w14:paraId="181DB499" w14:textId="77777777" w:rsidR="00107442" w:rsidRPr="00B42ECD" w:rsidRDefault="00107442" w:rsidP="00322862">
            <w:pPr>
              <w:rPr>
                <w:rFonts w:asciiTheme="minorBidi" w:hAnsiTheme="minorBidi" w:cstheme="minorBidi"/>
                <w:color w:val="242424"/>
                <w:sz w:val="22"/>
                <w:szCs w:val="22"/>
                <w:lang w:eastAsia="ja-JP"/>
              </w:rPr>
            </w:pPr>
            <w:r w:rsidRPr="00B42ECD">
              <w:rPr>
                <w:rFonts w:asciiTheme="minorBidi" w:hAnsiTheme="minorBidi" w:cstheme="minorBidi"/>
                <w:color w:val="242424"/>
                <w:sz w:val="22"/>
                <w:szCs w:val="22"/>
                <w:lang w:eastAsia="ja-JP"/>
              </w:rPr>
              <w:t>Mayor of Newham</w:t>
            </w:r>
          </w:p>
          <w:p w14:paraId="46A5FD7D" w14:textId="77777777" w:rsidR="00107442" w:rsidRPr="00B42ECD" w:rsidRDefault="00107442" w:rsidP="00322862">
            <w:pPr>
              <w:spacing w:after="120"/>
              <w:rPr>
                <w:rFonts w:asciiTheme="minorBidi" w:hAnsiTheme="minorBidi" w:cstheme="minorBidi"/>
                <w:sz w:val="22"/>
                <w:szCs w:val="22"/>
              </w:rPr>
            </w:pPr>
          </w:p>
        </w:tc>
        <w:tc>
          <w:tcPr>
            <w:tcW w:w="4395" w:type="dxa"/>
          </w:tcPr>
          <w:p w14:paraId="68FA8F2E" w14:textId="5C0043A0" w:rsidR="00107442" w:rsidRPr="00B42ECD" w:rsidRDefault="00107442" w:rsidP="00322862">
            <w:pPr>
              <w:spacing w:after="120"/>
              <w:rPr>
                <w:rFonts w:asciiTheme="minorBidi" w:hAnsiTheme="minorBidi" w:cstheme="minorBidi"/>
                <w:sz w:val="22"/>
                <w:szCs w:val="22"/>
              </w:rPr>
            </w:pPr>
            <w:r w:rsidRPr="00B42ECD">
              <w:rPr>
                <w:rFonts w:asciiTheme="minorBidi" w:hAnsiTheme="minorBidi" w:cstheme="minorBidi"/>
                <w:color w:val="242424"/>
                <w:sz w:val="22"/>
                <w:szCs w:val="22"/>
                <w:lang w:eastAsia="ja-JP"/>
              </w:rPr>
              <w:t>Co-Chair</w:t>
            </w:r>
          </w:p>
        </w:tc>
      </w:tr>
      <w:tr w:rsidR="00107442" w14:paraId="713618D9" w14:textId="77777777" w:rsidTr="00107442">
        <w:tc>
          <w:tcPr>
            <w:tcW w:w="4110" w:type="dxa"/>
          </w:tcPr>
          <w:p w14:paraId="5FA22249" w14:textId="5BE37D91" w:rsidR="00107442" w:rsidRPr="00B42ECD" w:rsidRDefault="00107442" w:rsidP="00322862">
            <w:pPr>
              <w:spacing w:after="120"/>
              <w:rPr>
                <w:rFonts w:asciiTheme="minorBidi" w:hAnsiTheme="minorBidi" w:cstheme="minorBidi"/>
                <w:sz w:val="22"/>
                <w:szCs w:val="22"/>
              </w:rPr>
            </w:pPr>
            <w:r w:rsidRPr="00B42ECD">
              <w:rPr>
                <w:rFonts w:asciiTheme="minorBidi" w:hAnsiTheme="minorBidi" w:cstheme="minorBidi"/>
                <w:sz w:val="22"/>
                <w:szCs w:val="22"/>
              </w:rPr>
              <w:t>Deputy Mayor of London for Housing and Residential Development</w:t>
            </w:r>
          </w:p>
        </w:tc>
        <w:tc>
          <w:tcPr>
            <w:tcW w:w="4395" w:type="dxa"/>
          </w:tcPr>
          <w:p w14:paraId="6A0A30DF" w14:textId="26E644C0" w:rsidR="00107442" w:rsidRPr="00B42ECD" w:rsidRDefault="00107442" w:rsidP="00322862">
            <w:pPr>
              <w:spacing w:after="120"/>
              <w:rPr>
                <w:rFonts w:asciiTheme="minorBidi" w:hAnsiTheme="minorBidi" w:cstheme="minorBidi"/>
                <w:sz w:val="22"/>
                <w:szCs w:val="22"/>
              </w:rPr>
            </w:pPr>
            <w:r w:rsidRPr="00B42ECD">
              <w:rPr>
                <w:rFonts w:asciiTheme="minorBidi" w:hAnsiTheme="minorBidi" w:cstheme="minorBidi"/>
                <w:color w:val="242424"/>
                <w:sz w:val="22"/>
                <w:szCs w:val="22"/>
                <w:lang w:eastAsia="ja-JP"/>
              </w:rPr>
              <w:t>Co-Chair</w:t>
            </w:r>
          </w:p>
        </w:tc>
      </w:tr>
      <w:tr w:rsidR="00107442" w14:paraId="30F71911" w14:textId="77777777" w:rsidTr="00107442">
        <w:tc>
          <w:tcPr>
            <w:tcW w:w="4110" w:type="dxa"/>
          </w:tcPr>
          <w:p w14:paraId="43642342" w14:textId="08857408" w:rsidR="00107442" w:rsidRPr="00B42ECD" w:rsidRDefault="00107442" w:rsidP="00322862">
            <w:pPr>
              <w:spacing w:after="120"/>
              <w:rPr>
                <w:rFonts w:asciiTheme="minorBidi" w:hAnsiTheme="minorBidi" w:cstheme="minorBidi"/>
                <w:sz w:val="22"/>
                <w:szCs w:val="22"/>
              </w:rPr>
            </w:pPr>
            <w:r w:rsidRPr="00B42ECD">
              <w:rPr>
                <w:rFonts w:asciiTheme="minorBidi" w:hAnsiTheme="minorBidi" w:cstheme="minorBidi"/>
                <w:sz w:val="22"/>
                <w:szCs w:val="22"/>
              </w:rPr>
              <w:t>Trade Union Representative</w:t>
            </w:r>
          </w:p>
        </w:tc>
        <w:tc>
          <w:tcPr>
            <w:tcW w:w="4395" w:type="dxa"/>
          </w:tcPr>
          <w:p w14:paraId="73A98080" w14:textId="648DFA13" w:rsidR="00107442" w:rsidRPr="00B42ECD" w:rsidRDefault="00B42ECD" w:rsidP="00322862">
            <w:pPr>
              <w:spacing w:after="120"/>
              <w:rPr>
                <w:rFonts w:asciiTheme="minorBidi" w:hAnsiTheme="minorBidi" w:cstheme="minorBidi"/>
                <w:sz w:val="22"/>
                <w:szCs w:val="22"/>
              </w:rPr>
            </w:pPr>
            <w:r>
              <w:rPr>
                <w:rFonts w:asciiTheme="minorBidi" w:hAnsiTheme="minorBidi" w:cstheme="minorBidi"/>
                <w:sz w:val="22"/>
                <w:szCs w:val="22"/>
              </w:rPr>
              <w:t xml:space="preserve">Board </w:t>
            </w:r>
            <w:r w:rsidR="00107442" w:rsidRPr="00B42ECD">
              <w:rPr>
                <w:rFonts w:asciiTheme="minorBidi" w:hAnsiTheme="minorBidi" w:cstheme="minorBidi"/>
                <w:sz w:val="22"/>
                <w:szCs w:val="22"/>
              </w:rPr>
              <w:t>Member</w:t>
            </w:r>
          </w:p>
        </w:tc>
      </w:tr>
      <w:tr w:rsidR="00107442" w14:paraId="70C5077D" w14:textId="77777777" w:rsidTr="00107442">
        <w:tc>
          <w:tcPr>
            <w:tcW w:w="4110" w:type="dxa"/>
          </w:tcPr>
          <w:p w14:paraId="12896B0F" w14:textId="466FCEF9" w:rsidR="00107442" w:rsidRPr="00B42ECD" w:rsidRDefault="00107442" w:rsidP="00322862">
            <w:pPr>
              <w:spacing w:after="120"/>
              <w:rPr>
                <w:rFonts w:asciiTheme="minorBidi" w:hAnsiTheme="minorBidi" w:cstheme="minorBidi"/>
                <w:sz w:val="22"/>
                <w:szCs w:val="22"/>
              </w:rPr>
            </w:pPr>
            <w:r w:rsidRPr="00B42ECD">
              <w:rPr>
                <w:rFonts w:asciiTheme="minorBidi" w:hAnsiTheme="minorBidi" w:cstheme="minorBidi"/>
                <w:color w:val="242424"/>
                <w:sz w:val="22"/>
                <w:szCs w:val="22"/>
                <w:lang w:eastAsia="ja-JP"/>
              </w:rPr>
              <w:t>Local Ward Councillor from Newham</w:t>
            </w:r>
          </w:p>
        </w:tc>
        <w:tc>
          <w:tcPr>
            <w:tcW w:w="4395" w:type="dxa"/>
          </w:tcPr>
          <w:p w14:paraId="3CDCD5AC" w14:textId="117800D2" w:rsidR="00107442" w:rsidRPr="00B42ECD" w:rsidRDefault="00B42ECD" w:rsidP="00322862">
            <w:pPr>
              <w:spacing w:after="120"/>
              <w:rPr>
                <w:rFonts w:asciiTheme="minorBidi" w:hAnsiTheme="minorBidi" w:cstheme="minorBidi"/>
                <w:sz w:val="22"/>
                <w:szCs w:val="22"/>
              </w:rPr>
            </w:pPr>
            <w:r>
              <w:rPr>
                <w:rFonts w:asciiTheme="minorBidi" w:hAnsiTheme="minorBidi" w:cstheme="minorBidi"/>
                <w:color w:val="242424"/>
                <w:sz w:val="22"/>
                <w:szCs w:val="22"/>
                <w:lang w:eastAsia="ja-JP"/>
              </w:rPr>
              <w:t xml:space="preserve">Board </w:t>
            </w:r>
            <w:r w:rsidR="00107442" w:rsidRPr="00B42ECD">
              <w:rPr>
                <w:rFonts w:asciiTheme="minorBidi" w:hAnsiTheme="minorBidi" w:cstheme="minorBidi"/>
                <w:color w:val="242424"/>
                <w:sz w:val="22"/>
                <w:szCs w:val="22"/>
                <w:lang w:eastAsia="ja-JP"/>
              </w:rPr>
              <w:t>Member</w:t>
            </w:r>
          </w:p>
        </w:tc>
      </w:tr>
      <w:tr w:rsidR="00107442" w14:paraId="6FB55A34" w14:textId="77777777" w:rsidTr="00E36658">
        <w:trPr>
          <w:trHeight w:val="660"/>
        </w:trPr>
        <w:tc>
          <w:tcPr>
            <w:tcW w:w="4110" w:type="dxa"/>
          </w:tcPr>
          <w:p w14:paraId="51BD2771" w14:textId="3F1C64B8" w:rsidR="00107442" w:rsidRPr="00B42ECD" w:rsidRDefault="00107442" w:rsidP="00322862">
            <w:pPr>
              <w:spacing w:after="120"/>
              <w:rPr>
                <w:rFonts w:asciiTheme="minorBidi" w:hAnsiTheme="minorBidi" w:cstheme="minorBidi"/>
                <w:sz w:val="22"/>
                <w:szCs w:val="22"/>
              </w:rPr>
            </w:pPr>
            <w:r w:rsidRPr="00B42ECD">
              <w:rPr>
                <w:rFonts w:asciiTheme="minorBidi" w:hAnsiTheme="minorBidi" w:cstheme="minorBidi"/>
                <w:sz w:val="22"/>
                <w:szCs w:val="22"/>
              </w:rPr>
              <w:t xml:space="preserve">3 new representatives covering the </w:t>
            </w:r>
            <w:r w:rsidR="00E36658" w:rsidRPr="00B42ECD">
              <w:rPr>
                <w:rFonts w:asciiTheme="minorBidi" w:hAnsiTheme="minorBidi" w:cstheme="minorBidi"/>
                <w:sz w:val="22"/>
                <w:szCs w:val="22"/>
              </w:rPr>
              <w:t>three outcomes</w:t>
            </w:r>
          </w:p>
        </w:tc>
        <w:tc>
          <w:tcPr>
            <w:tcW w:w="4395" w:type="dxa"/>
          </w:tcPr>
          <w:p w14:paraId="609EFC94" w14:textId="6229359C" w:rsidR="00107442" w:rsidRPr="00B42ECD" w:rsidRDefault="00B42ECD" w:rsidP="00322862">
            <w:pPr>
              <w:spacing w:after="120"/>
              <w:rPr>
                <w:rFonts w:asciiTheme="minorBidi" w:hAnsiTheme="minorBidi" w:cstheme="minorBidi"/>
                <w:sz w:val="22"/>
                <w:szCs w:val="22"/>
              </w:rPr>
            </w:pPr>
            <w:r>
              <w:rPr>
                <w:rFonts w:asciiTheme="minorBidi" w:hAnsiTheme="minorBidi" w:cstheme="minorBidi"/>
                <w:sz w:val="22"/>
                <w:szCs w:val="22"/>
              </w:rPr>
              <w:t xml:space="preserve">Board </w:t>
            </w:r>
            <w:r w:rsidR="00107442" w:rsidRPr="00B42ECD">
              <w:rPr>
                <w:rFonts w:asciiTheme="minorBidi" w:hAnsiTheme="minorBidi" w:cstheme="minorBidi"/>
                <w:sz w:val="22"/>
                <w:szCs w:val="22"/>
              </w:rPr>
              <w:t>Member</w:t>
            </w:r>
            <w:r>
              <w:rPr>
                <w:rFonts w:asciiTheme="minorBidi" w:hAnsiTheme="minorBidi" w:cstheme="minorBidi"/>
                <w:sz w:val="22"/>
                <w:szCs w:val="22"/>
              </w:rPr>
              <w:t xml:space="preserve"> x 3</w:t>
            </w:r>
          </w:p>
        </w:tc>
      </w:tr>
      <w:tr w:rsidR="00107442" w14:paraId="6C5D2B6D" w14:textId="77777777" w:rsidTr="00107442">
        <w:tc>
          <w:tcPr>
            <w:tcW w:w="4110" w:type="dxa"/>
          </w:tcPr>
          <w:p w14:paraId="1B527694" w14:textId="0B61B9D9" w:rsidR="00107442" w:rsidRPr="00B42ECD" w:rsidRDefault="00107442" w:rsidP="00322862">
            <w:pPr>
              <w:spacing w:after="120"/>
              <w:rPr>
                <w:rFonts w:asciiTheme="minorBidi" w:hAnsiTheme="minorBidi" w:cstheme="minorBidi"/>
                <w:sz w:val="22"/>
                <w:szCs w:val="22"/>
              </w:rPr>
            </w:pPr>
            <w:r w:rsidRPr="00B42ECD">
              <w:rPr>
                <w:rFonts w:asciiTheme="minorBidi" w:hAnsiTheme="minorBidi" w:cstheme="minorBidi"/>
                <w:sz w:val="22"/>
                <w:szCs w:val="22"/>
              </w:rPr>
              <w:t>A young person representative from the local area</w:t>
            </w:r>
          </w:p>
        </w:tc>
        <w:tc>
          <w:tcPr>
            <w:tcW w:w="4395" w:type="dxa"/>
          </w:tcPr>
          <w:p w14:paraId="459BBEA4" w14:textId="2AC7BC81" w:rsidR="00107442" w:rsidRPr="00B42ECD" w:rsidRDefault="00107442" w:rsidP="00322862">
            <w:pPr>
              <w:spacing w:after="120"/>
              <w:rPr>
                <w:rFonts w:asciiTheme="minorBidi" w:hAnsiTheme="minorBidi" w:cstheme="minorBidi"/>
                <w:sz w:val="22"/>
                <w:szCs w:val="22"/>
              </w:rPr>
            </w:pPr>
            <w:r w:rsidRPr="00B42ECD">
              <w:rPr>
                <w:rFonts w:asciiTheme="minorBidi" w:hAnsiTheme="minorBidi" w:cstheme="minorBidi"/>
                <w:sz w:val="22"/>
                <w:szCs w:val="22"/>
              </w:rPr>
              <w:t>Youth Board Member</w:t>
            </w:r>
          </w:p>
        </w:tc>
      </w:tr>
    </w:tbl>
    <w:p w14:paraId="371E8563" w14:textId="77777777" w:rsidR="005F6528" w:rsidRPr="00542B6F" w:rsidRDefault="005F6528">
      <w:pPr>
        <w:pStyle w:val="Heading1"/>
        <w:rPr>
          <w:rFonts w:ascii="Arial" w:hAnsi="Arial" w:cs="Arial"/>
          <w:highlight w:val="yellow"/>
        </w:rPr>
      </w:pPr>
    </w:p>
    <w:p w14:paraId="28EFEA2D" w14:textId="77777777" w:rsidR="005F6528" w:rsidRPr="00D45200" w:rsidRDefault="005F6528" w:rsidP="00B126E8">
      <w:pPr>
        <w:pStyle w:val="Heading1"/>
        <w:numPr>
          <w:ilvl w:val="0"/>
          <w:numId w:val="7"/>
        </w:numPr>
        <w:rPr>
          <w:rFonts w:ascii="Arial" w:eastAsia="MS Mincho" w:hAnsi="Arial" w:cs="Arial"/>
          <w:bCs w:val="0"/>
          <w:u w:val="single"/>
        </w:rPr>
      </w:pPr>
      <w:r w:rsidRPr="00D45200">
        <w:rPr>
          <w:rFonts w:ascii="Arial" w:eastAsia="MS Mincho" w:hAnsi="Arial" w:cs="Arial"/>
          <w:bCs w:val="0"/>
          <w:u w:val="single"/>
        </w:rPr>
        <w:t>R</w:t>
      </w:r>
      <w:r w:rsidR="00FD06E1" w:rsidRPr="00D45200">
        <w:rPr>
          <w:rFonts w:ascii="Arial" w:eastAsia="MS Mincho" w:hAnsi="Arial" w:cs="Arial"/>
          <w:bCs w:val="0"/>
          <w:u w:val="single"/>
        </w:rPr>
        <w:t xml:space="preserve">ole Specification </w:t>
      </w:r>
    </w:p>
    <w:p w14:paraId="16F79791" w14:textId="77777777" w:rsidR="00FD06E1" w:rsidRPr="00542B6F" w:rsidRDefault="00FD06E1">
      <w:pPr>
        <w:rPr>
          <w:rFonts w:ascii="Arial" w:eastAsia="MS Mincho" w:hAnsi="Arial" w:cs="Arial"/>
          <w:b/>
          <w:bCs/>
        </w:rPr>
      </w:pPr>
    </w:p>
    <w:p w14:paraId="337E59A3" w14:textId="77777777" w:rsidR="00FD06E1" w:rsidRPr="00542B6F" w:rsidRDefault="00FD06E1" w:rsidP="00F41F80">
      <w:pPr>
        <w:spacing w:after="120"/>
        <w:ind w:left="357"/>
        <w:rPr>
          <w:rFonts w:ascii="Arial" w:eastAsia="MS Mincho" w:hAnsi="Arial" w:cs="Arial"/>
          <w:b/>
          <w:bCs/>
        </w:rPr>
      </w:pPr>
      <w:r w:rsidRPr="00542B6F">
        <w:rPr>
          <w:rFonts w:ascii="Arial" w:eastAsia="MS Mincho" w:hAnsi="Arial" w:cs="Arial"/>
          <w:b/>
          <w:bCs/>
        </w:rPr>
        <w:t xml:space="preserve">The role </w:t>
      </w:r>
    </w:p>
    <w:p w14:paraId="11419264" w14:textId="489930A4" w:rsidR="00FD06E1" w:rsidRPr="006C79E1" w:rsidRDefault="00CE05CE" w:rsidP="006C79E1">
      <w:pPr>
        <w:ind w:left="360"/>
        <w:rPr>
          <w:rFonts w:ascii="Arial" w:eastAsia="MS Mincho" w:hAnsi="Arial" w:cs="Arial"/>
          <w:bCs/>
        </w:rPr>
      </w:pPr>
      <w:r>
        <w:rPr>
          <w:rFonts w:ascii="Arial" w:eastAsia="MS Mincho" w:hAnsi="Arial" w:cs="Arial"/>
          <w:bCs/>
        </w:rPr>
        <w:t xml:space="preserve">We are </w:t>
      </w:r>
      <w:r w:rsidR="006D45BC" w:rsidRPr="00542B6F">
        <w:rPr>
          <w:rFonts w:ascii="Arial" w:eastAsia="MS Mincho" w:hAnsi="Arial" w:cs="Arial"/>
          <w:bCs/>
        </w:rPr>
        <w:t xml:space="preserve">seeking to appoint </w:t>
      </w:r>
      <w:r w:rsidR="00F67F1C">
        <w:rPr>
          <w:rFonts w:ascii="Arial" w:eastAsia="MS Mincho" w:hAnsi="Arial" w:cs="Arial"/>
          <w:bCs/>
        </w:rPr>
        <w:t>three</w:t>
      </w:r>
      <w:r w:rsidR="00262BC1">
        <w:rPr>
          <w:rFonts w:ascii="Arial" w:eastAsia="MS Mincho" w:hAnsi="Arial" w:cs="Arial"/>
          <w:bCs/>
        </w:rPr>
        <w:t xml:space="preserve"> </w:t>
      </w:r>
      <w:r w:rsidR="00BB14FE">
        <w:rPr>
          <w:rFonts w:ascii="Arial" w:eastAsia="MS Mincho" w:hAnsi="Arial" w:cs="Arial"/>
          <w:bCs/>
        </w:rPr>
        <w:t>M</w:t>
      </w:r>
      <w:r w:rsidR="00BB14FE" w:rsidRPr="00542B6F">
        <w:rPr>
          <w:rFonts w:ascii="Arial" w:eastAsia="MS Mincho" w:hAnsi="Arial" w:cs="Arial"/>
          <w:bCs/>
        </w:rPr>
        <w:t xml:space="preserve">embers </w:t>
      </w:r>
      <w:r w:rsidR="00FD06E1" w:rsidRPr="00542B6F">
        <w:rPr>
          <w:rFonts w:ascii="Arial" w:eastAsia="MS Mincho" w:hAnsi="Arial" w:cs="Arial"/>
          <w:bCs/>
        </w:rPr>
        <w:t xml:space="preserve">to </w:t>
      </w:r>
      <w:r w:rsidR="00F46518">
        <w:rPr>
          <w:rFonts w:ascii="Arial" w:eastAsia="MS Mincho" w:hAnsi="Arial" w:cs="Arial"/>
          <w:bCs/>
        </w:rPr>
        <w:t>the Board</w:t>
      </w:r>
      <w:r w:rsidR="000D7A13">
        <w:rPr>
          <w:rFonts w:ascii="Arial" w:eastAsia="MS Mincho" w:hAnsi="Arial" w:cs="Arial"/>
          <w:bCs/>
        </w:rPr>
        <w:t xml:space="preserve"> who</w:t>
      </w:r>
      <w:r w:rsidR="00F46518">
        <w:rPr>
          <w:rFonts w:ascii="Arial" w:eastAsia="MS Mincho" w:hAnsi="Arial" w:cs="Arial"/>
          <w:bCs/>
        </w:rPr>
        <w:t xml:space="preserve">, </w:t>
      </w:r>
      <w:r w:rsidR="003C39C1">
        <w:rPr>
          <w:rFonts w:ascii="Arial" w:eastAsia="MS Mincho" w:hAnsi="Arial" w:cs="Arial"/>
          <w:bCs/>
        </w:rPr>
        <w:t>collectively</w:t>
      </w:r>
      <w:r w:rsidR="00F46518">
        <w:rPr>
          <w:rFonts w:ascii="Arial" w:eastAsia="MS Mincho" w:hAnsi="Arial" w:cs="Arial"/>
          <w:bCs/>
        </w:rPr>
        <w:t>, will</w:t>
      </w:r>
      <w:r w:rsidR="007B08F5">
        <w:rPr>
          <w:rFonts w:ascii="Arial" w:eastAsia="MS Mincho" w:hAnsi="Arial" w:cs="Arial"/>
          <w:bCs/>
        </w:rPr>
        <w:t xml:space="preserve"> bring </w:t>
      </w:r>
      <w:r w:rsidR="003C39C1">
        <w:rPr>
          <w:rFonts w:ascii="Arial" w:eastAsia="MS Mincho" w:hAnsi="Arial" w:cs="Arial"/>
          <w:bCs/>
        </w:rPr>
        <w:t xml:space="preserve">expertise in all </w:t>
      </w:r>
      <w:r w:rsidR="007B08F5">
        <w:rPr>
          <w:rFonts w:ascii="Arial" w:eastAsia="MS Mincho" w:hAnsi="Arial" w:cs="Arial"/>
          <w:bCs/>
        </w:rPr>
        <w:t>three strategic outcomes</w:t>
      </w:r>
      <w:r w:rsidR="00323259" w:rsidRPr="00542B6F">
        <w:rPr>
          <w:rFonts w:ascii="Arial" w:eastAsia="MS Mincho" w:hAnsi="Arial" w:cs="Arial"/>
          <w:bCs/>
        </w:rPr>
        <w:t xml:space="preserve">. Members </w:t>
      </w:r>
      <w:r w:rsidR="003C39C1">
        <w:rPr>
          <w:rFonts w:ascii="Arial" w:eastAsia="MS Mincho" w:hAnsi="Arial" w:cs="Arial"/>
          <w:bCs/>
        </w:rPr>
        <w:t xml:space="preserve">must have a deep understanding of the </w:t>
      </w:r>
      <w:r w:rsidR="00BB14FE" w:rsidRPr="00BB14FE">
        <w:rPr>
          <w:rFonts w:ascii="Arial" w:eastAsia="MS Mincho" w:hAnsi="Arial" w:cs="Arial"/>
          <w:bCs/>
        </w:rPr>
        <w:t xml:space="preserve">opportunities and challenges </w:t>
      </w:r>
      <w:r w:rsidR="003C39C1">
        <w:rPr>
          <w:rFonts w:ascii="Arial" w:eastAsia="MS Mincho" w:hAnsi="Arial" w:cs="Arial"/>
          <w:bCs/>
        </w:rPr>
        <w:t>associated with</w:t>
      </w:r>
      <w:r w:rsidR="00BB14FE" w:rsidRPr="00BB14FE">
        <w:rPr>
          <w:rFonts w:ascii="Arial" w:eastAsia="MS Mincho" w:hAnsi="Arial" w:cs="Arial"/>
          <w:bCs/>
        </w:rPr>
        <w:t xml:space="preserve"> </w:t>
      </w:r>
      <w:r w:rsidR="007B08F5">
        <w:rPr>
          <w:rFonts w:ascii="Arial" w:eastAsia="MS Mincho" w:hAnsi="Arial" w:cs="Arial"/>
          <w:bCs/>
        </w:rPr>
        <w:t>achieving th</w:t>
      </w:r>
      <w:r w:rsidR="003C39C1">
        <w:rPr>
          <w:rFonts w:ascii="Arial" w:eastAsia="MS Mincho" w:hAnsi="Arial" w:cs="Arial"/>
          <w:bCs/>
        </w:rPr>
        <w:t>ese outcomes</w:t>
      </w:r>
      <w:r w:rsidR="007B08F5">
        <w:rPr>
          <w:rFonts w:ascii="Arial" w:eastAsia="MS Mincho" w:hAnsi="Arial" w:cs="Arial"/>
          <w:bCs/>
        </w:rPr>
        <w:t xml:space="preserve">. </w:t>
      </w:r>
    </w:p>
    <w:p w14:paraId="1B99C772" w14:textId="77777777" w:rsidR="00FD06E1" w:rsidRPr="00542B6F" w:rsidRDefault="00FD06E1">
      <w:pPr>
        <w:rPr>
          <w:rFonts w:ascii="Arial" w:eastAsia="MS Mincho" w:hAnsi="Arial" w:cs="Arial"/>
          <w:b/>
          <w:bCs/>
        </w:rPr>
      </w:pPr>
    </w:p>
    <w:p w14:paraId="75850DF8" w14:textId="77777777" w:rsidR="00FD06E1" w:rsidRPr="00542B6F" w:rsidRDefault="00FD06E1" w:rsidP="00E36658">
      <w:pPr>
        <w:spacing w:after="120"/>
        <w:ind w:left="357"/>
        <w:rPr>
          <w:rFonts w:ascii="Arial" w:eastAsia="MS Mincho" w:hAnsi="Arial" w:cs="Arial"/>
          <w:b/>
          <w:bCs/>
        </w:rPr>
      </w:pPr>
      <w:r w:rsidRPr="00542B6F">
        <w:rPr>
          <w:rFonts w:ascii="Arial" w:eastAsia="MS Mincho" w:hAnsi="Arial" w:cs="Arial"/>
          <w:b/>
          <w:bCs/>
        </w:rPr>
        <w:t xml:space="preserve">Duties </w:t>
      </w:r>
    </w:p>
    <w:p w14:paraId="0C75CDB8" w14:textId="77777777" w:rsidR="00624413" w:rsidRPr="006C79E1" w:rsidRDefault="00624413" w:rsidP="000B3C0D">
      <w:pPr>
        <w:numPr>
          <w:ilvl w:val="0"/>
          <w:numId w:val="15"/>
        </w:numPr>
        <w:shd w:val="clear" w:color="auto" w:fill="FFFFFF"/>
        <w:spacing w:after="60"/>
        <w:ind w:left="714" w:hanging="357"/>
        <w:rPr>
          <w:rFonts w:ascii="Arial" w:hAnsi="Arial" w:cs="Arial"/>
        </w:rPr>
      </w:pPr>
      <w:bookmarkStart w:id="5" w:name="_Hlk179461660"/>
      <w:r w:rsidRPr="006C79E1">
        <w:rPr>
          <w:rFonts w:ascii="Arial" w:hAnsi="Arial" w:cs="Arial"/>
        </w:rPr>
        <w:t xml:space="preserve">Attend </w:t>
      </w:r>
      <w:r>
        <w:rPr>
          <w:rFonts w:ascii="Arial" w:hAnsi="Arial" w:cs="Arial"/>
        </w:rPr>
        <w:t xml:space="preserve">and contribute to </w:t>
      </w:r>
      <w:r w:rsidR="00A57ACE">
        <w:rPr>
          <w:rFonts w:ascii="Arial" w:hAnsi="Arial" w:cs="Arial"/>
        </w:rPr>
        <w:t xml:space="preserve">quarterly </w:t>
      </w:r>
      <w:r w:rsidRPr="006C79E1">
        <w:rPr>
          <w:rFonts w:ascii="Arial" w:hAnsi="Arial" w:cs="Arial"/>
        </w:rPr>
        <w:t>Board meetings</w:t>
      </w:r>
      <w:r w:rsidR="00BA5EBF">
        <w:rPr>
          <w:rFonts w:ascii="Arial" w:hAnsi="Arial" w:cs="Arial"/>
        </w:rPr>
        <w:t>,</w:t>
      </w:r>
      <w:r w:rsidRPr="006C79E1">
        <w:rPr>
          <w:rFonts w:ascii="Arial" w:hAnsi="Arial" w:cs="Arial"/>
        </w:rPr>
        <w:t xml:space="preserve"> </w:t>
      </w:r>
      <w:r w:rsidRPr="00A8278C">
        <w:rPr>
          <w:rFonts w:ascii="Arial" w:hAnsi="Arial" w:cs="Arial"/>
        </w:rPr>
        <w:t>having prepared appropriately</w:t>
      </w:r>
      <w:r w:rsidR="00BA5EBF">
        <w:rPr>
          <w:rFonts w:ascii="Arial" w:hAnsi="Arial" w:cs="Arial"/>
        </w:rPr>
        <w:t>.</w:t>
      </w:r>
      <w:r>
        <w:rPr>
          <w:rFonts w:ascii="Arial" w:hAnsi="Arial" w:cs="Arial"/>
        </w:rPr>
        <w:t xml:space="preserve"> </w:t>
      </w:r>
      <w:r w:rsidRPr="006C79E1">
        <w:rPr>
          <w:rFonts w:ascii="Arial" w:hAnsi="Arial" w:cs="Arial"/>
        </w:rPr>
        <w:t xml:space="preserve">Meetings are usually held </w:t>
      </w:r>
      <w:proofErr w:type="gramStart"/>
      <w:r w:rsidRPr="006C79E1">
        <w:rPr>
          <w:rFonts w:ascii="Arial" w:hAnsi="Arial" w:cs="Arial"/>
        </w:rPr>
        <w:t>quarterly;</w:t>
      </w:r>
      <w:proofErr w:type="gramEnd"/>
      <w:r w:rsidRPr="006C79E1">
        <w:rPr>
          <w:rFonts w:ascii="Arial" w:hAnsi="Arial" w:cs="Arial"/>
        </w:rPr>
        <w:t xml:space="preserve"> </w:t>
      </w:r>
    </w:p>
    <w:p w14:paraId="1E61D19B" w14:textId="77777777" w:rsidR="000D1A08" w:rsidRPr="006C79E1" w:rsidRDefault="000D1A08" w:rsidP="000B3C0D">
      <w:pPr>
        <w:numPr>
          <w:ilvl w:val="0"/>
          <w:numId w:val="15"/>
        </w:numPr>
        <w:shd w:val="clear" w:color="auto" w:fill="FFFFFF"/>
        <w:spacing w:after="60"/>
        <w:ind w:left="714" w:hanging="357"/>
        <w:rPr>
          <w:rFonts w:ascii="Arial" w:hAnsi="Arial" w:cs="Arial"/>
        </w:rPr>
      </w:pPr>
      <w:r w:rsidRPr="006C79E1">
        <w:rPr>
          <w:rFonts w:ascii="Arial" w:hAnsi="Arial" w:cs="Arial"/>
        </w:rPr>
        <w:t xml:space="preserve">Attend </w:t>
      </w:r>
      <w:r w:rsidR="00A57ACE">
        <w:rPr>
          <w:rFonts w:ascii="Arial" w:hAnsi="Arial" w:cs="Arial"/>
        </w:rPr>
        <w:t xml:space="preserve">and contribute to </w:t>
      </w:r>
      <w:r w:rsidR="00203E1D">
        <w:rPr>
          <w:rFonts w:ascii="Arial" w:hAnsi="Arial" w:cs="Arial"/>
        </w:rPr>
        <w:t xml:space="preserve">any </w:t>
      </w:r>
      <w:r w:rsidRPr="006C79E1">
        <w:rPr>
          <w:rFonts w:ascii="Arial" w:hAnsi="Arial" w:cs="Arial"/>
        </w:rPr>
        <w:t xml:space="preserve">sub-groups </w:t>
      </w:r>
      <w:r w:rsidR="00A57ACE">
        <w:rPr>
          <w:rFonts w:ascii="Arial" w:hAnsi="Arial" w:cs="Arial"/>
        </w:rPr>
        <w:t>a</w:t>
      </w:r>
      <w:r w:rsidRPr="006C79E1">
        <w:rPr>
          <w:rFonts w:ascii="Arial" w:hAnsi="Arial" w:cs="Arial"/>
        </w:rPr>
        <w:t xml:space="preserve">s </w:t>
      </w:r>
      <w:proofErr w:type="gramStart"/>
      <w:r w:rsidRPr="006C79E1">
        <w:rPr>
          <w:rFonts w:ascii="Arial" w:hAnsi="Arial" w:cs="Arial"/>
        </w:rPr>
        <w:t>assigned</w:t>
      </w:r>
      <w:r w:rsidR="00203E1D">
        <w:rPr>
          <w:rFonts w:ascii="Arial" w:hAnsi="Arial" w:cs="Arial"/>
        </w:rPr>
        <w:t>;</w:t>
      </w:r>
      <w:proofErr w:type="gramEnd"/>
    </w:p>
    <w:p w14:paraId="77515E36" w14:textId="2F2B85B3" w:rsidR="00725369" w:rsidRDefault="00725369" w:rsidP="000B3C0D">
      <w:pPr>
        <w:numPr>
          <w:ilvl w:val="0"/>
          <w:numId w:val="15"/>
        </w:numPr>
        <w:shd w:val="clear" w:color="auto" w:fill="FFFFFF"/>
        <w:spacing w:after="60"/>
        <w:ind w:left="714" w:hanging="357"/>
        <w:rPr>
          <w:rFonts w:ascii="Arial" w:hAnsi="Arial" w:cs="Arial"/>
        </w:rPr>
      </w:pPr>
      <w:r>
        <w:rPr>
          <w:rFonts w:ascii="Arial" w:hAnsi="Arial" w:cs="Arial"/>
        </w:rPr>
        <w:t>Provide leadership and strategic direction to the Royal Docks Team and</w:t>
      </w:r>
      <w:r w:rsidRPr="00C7377C">
        <w:rPr>
          <w:rFonts w:ascii="Arial" w:hAnsi="Arial" w:cs="Arial"/>
        </w:rPr>
        <w:t xml:space="preserve"> drive forward regeneration and economic growth opportunities within the Royal </w:t>
      </w:r>
      <w:proofErr w:type="gramStart"/>
      <w:r w:rsidRPr="00C7377C">
        <w:rPr>
          <w:rFonts w:ascii="Arial" w:hAnsi="Arial" w:cs="Arial"/>
        </w:rPr>
        <w:t>Docks</w:t>
      </w:r>
      <w:r>
        <w:rPr>
          <w:rFonts w:ascii="Arial" w:hAnsi="Arial" w:cs="Arial"/>
        </w:rPr>
        <w:t>;</w:t>
      </w:r>
      <w:proofErr w:type="gramEnd"/>
    </w:p>
    <w:p w14:paraId="48E8473F" w14:textId="29CF25CB" w:rsidR="00725369" w:rsidRDefault="00725369" w:rsidP="000B3C0D">
      <w:pPr>
        <w:numPr>
          <w:ilvl w:val="0"/>
          <w:numId w:val="15"/>
        </w:numPr>
        <w:shd w:val="clear" w:color="auto" w:fill="FFFFFF"/>
        <w:spacing w:after="60"/>
        <w:ind w:left="714" w:hanging="357"/>
        <w:rPr>
          <w:rFonts w:ascii="Arial" w:hAnsi="Arial" w:cs="Arial"/>
        </w:rPr>
      </w:pPr>
      <w:r>
        <w:rPr>
          <w:rFonts w:ascii="Arial" w:hAnsi="Arial" w:cs="Arial"/>
        </w:rPr>
        <w:t xml:space="preserve">Oversee the implementation of the Royal Docks Delivery Plan and monitor the delivery and performance of the Royal Docks </w:t>
      </w:r>
      <w:proofErr w:type="gramStart"/>
      <w:r>
        <w:rPr>
          <w:rFonts w:ascii="Arial" w:hAnsi="Arial" w:cs="Arial"/>
        </w:rPr>
        <w:t>Team;</w:t>
      </w:r>
      <w:proofErr w:type="gramEnd"/>
    </w:p>
    <w:p w14:paraId="29B2DEE8" w14:textId="5CDBCCEC" w:rsidR="000F0B5D" w:rsidRPr="006C79E1" w:rsidRDefault="000F0B5D" w:rsidP="000B3C0D">
      <w:pPr>
        <w:numPr>
          <w:ilvl w:val="0"/>
          <w:numId w:val="15"/>
        </w:numPr>
        <w:shd w:val="clear" w:color="auto" w:fill="FFFFFF"/>
        <w:spacing w:after="60"/>
        <w:ind w:left="714" w:hanging="357"/>
        <w:rPr>
          <w:rFonts w:ascii="Arial" w:hAnsi="Arial" w:cs="Arial"/>
        </w:rPr>
      </w:pPr>
      <w:r w:rsidRPr="006C79E1">
        <w:rPr>
          <w:rFonts w:ascii="Arial" w:hAnsi="Arial" w:cs="Arial"/>
        </w:rPr>
        <w:t>Contribute to the development of strategies, policies and plans</w:t>
      </w:r>
      <w:r w:rsidR="00262BC1">
        <w:rPr>
          <w:rFonts w:ascii="Arial" w:hAnsi="Arial" w:cs="Arial"/>
        </w:rPr>
        <w:t>,</w:t>
      </w:r>
      <w:r w:rsidRPr="006C79E1">
        <w:rPr>
          <w:rFonts w:ascii="Arial" w:hAnsi="Arial" w:cs="Arial"/>
        </w:rPr>
        <w:t xml:space="preserve"> including taking a role in </w:t>
      </w:r>
      <w:r w:rsidR="00626EB3">
        <w:rPr>
          <w:rFonts w:ascii="Arial" w:hAnsi="Arial" w:cs="Arial"/>
        </w:rPr>
        <w:t xml:space="preserve">developing a long-term vision for economic development </w:t>
      </w:r>
      <w:r w:rsidR="007B08F5">
        <w:rPr>
          <w:rFonts w:ascii="Arial" w:hAnsi="Arial" w:cs="Arial"/>
        </w:rPr>
        <w:t xml:space="preserve">across the Royal </w:t>
      </w:r>
      <w:proofErr w:type="gramStart"/>
      <w:r w:rsidR="007B08F5">
        <w:rPr>
          <w:rFonts w:ascii="Arial" w:hAnsi="Arial" w:cs="Arial"/>
        </w:rPr>
        <w:t>Docks</w:t>
      </w:r>
      <w:r w:rsidR="00D364A5">
        <w:rPr>
          <w:rFonts w:ascii="Arial" w:hAnsi="Arial" w:cs="Arial"/>
        </w:rPr>
        <w:t>;</w:t>
      </w:r>
      <w:proofErr w:type="gramEnd"/>
    </w:p>
    <w:p w14:paraId="4E1E3B94" w14:textId="77777777" w:rsidR="000F0B5D" w:rsidRPr="006C79E1" w:rsidRDefault="000F0B5D" w:rsidP="000B3C0D">
      <w:pPr>
        <w:numPr>
          <w:ilvl w:val="0"/>
          <w:numId w:val="15"/>
        </w:numPr>
        <w:shd w:val="clear" w:color="auto" w:fill="FFFFFF"/>
        <w:spacing w:after="60"/>
        <w:rPr>
          <w:rFonts w:ascii="Arial" w:hAnsi="Arial" w:cs="Arial"/>
        </w:rPr>
      </w:pPr>
      <w:r w:rsidRPr="006C79E1">
        <w:rPr>
          <w:rFonts w:ascii="Arial" w:hAnsi="Arial" w:cs="Arial"/>
        </w:rPr>
        <w:t xml:space="preserve">Ensure that the </w:t>
      </w:r>
      <w:r w:rsidR="00BB14FE" w:rsidRPr="006C79E1">
        <w:rPr>
          <w:rFonts w:ascii="Arial" w:hAnsi="Arial" w:cs="Arial"/>
        </w:rPr>
        <w:t>Board</w:t>
      </w:r>
      <w:r w:rsidR="00D62947" w:rsidRPr="006C79E1">
        <w:rPr>
          <w:rFonts w:ascii="Arial" w:hAnsi="Arial" w:cs="Arial"/>
        </w:rPr>
        <w:t>,</w:t>
      </w:r>
      <w:r w:rsidRPr="006C79E1">
        <w:rPr>
          <w:rFonts w:ascii="Arial" w:hAnsi="Arial" w:cs="Arial"/>
        </w:rPr>
        <w:t xml:space="preserve"> in reaching decisions</w:t>
      </w:r>
      <w:r w:rsidR="00D62947" w:rsidRPr="006C79E1">
        <w:rPr>
          <w:rFonts w:ascii="Arial" w:hAnsi="Arial" w:cs="Arial"/>
        </w:rPr>
        <w:t>,</w:t>
      </w:r>
      <w:r w:rsidRPr="006C79E1">
        <w:rPr>
          <w:rFonts w:ascii="Arial" w:hAnsi="Arial" w:cs="Arial"/>
        </w:rPr>
        <w:t xml:space="preserve"> acts consistent</w:t>
      </w:r>
      <w:r w:rsidR="00262BC1">
        <w:rPr>
          <w:rFonts w:ascii="Arial" w:hAnsi="Arial" w:cs="Arial"/>
        </w:rPr>
        <w:t>ly</w:t>
      </w:r>
      <w:r w:rsidRPr="006C79E1">
        <w:rPr>
          <w:rFonts w:ascii="Arial" w:hAnsi="Arial" w:cs="Arial"/>
        </w:rPr>
        <w:t xml:space="preserve"> with the GLA’s statutory </w:t>
      </w:r>
      <w:r w:rsidR="00A57ACE">
        <w:rPr>
          <w:rFonts w:ascii="Arial" w:hAnsi="Arial" w:cs="Arial"/>
        </w:rPr>
        <w:t xml:space="preserve">obligations and the GLA’s decision-making </w:t>
      </w:r>
      <w:proofErr w:type="gramStart"/>
      <w:r w:rsidR="00A57ACE">
        <w:rPr>
          <w:rFonts w:ascii="Arial" w:hAnsi="Arial" w:cs="Arial"/>
        </w:rPr>
        <w:t>framework</w:t>
      </w:r>
      <w:r w:rsidR="00BB14FE" w:rsidRPr="006C79E1">
        <w:rPr>
          <w:rFonts w:ascii="Arial" w:hAnsi="Arial" w:cs="Arial"/>
        </w:rPr>
        <w:t>;</w:t>
      </w:r>
      <w:proofErr w:type="gramEnd"/>
      <w:r w:rsidRPr="006C79E1">
        <w:rPr>
          <w:rFonts w:ascii="Arial" w:hAnsi="Arial" w:cs="Arial"/>
        </w:rPr>
        <w:t xml:space="preserve"> </w:t>
      </w:r>
    </w:p>
    <w:p w14:paraId="78E079AC" w14:textId="77777777" w:rsidR="007B08F5" w:rsidRPr="007B08F5" w:rsidRDefault="000F0B5D" w:rsidP="000B3C0D">
      <w:pPr>
        <w:numPr>
          <w:ilvl w:val="0"/>
          <w:numId w:val="15"/>
        </w:numPr>
        <w:shd w:val="clear" w:color="auto" w:fill="FFFFFF"/>
        <w:spacing w:after="60"/>
        <w:ind w:left="714" w:hanging="357"/>
        <w:rPr>
          <w:rFonts w:ascii="Arial" w:hAnsi="Arial" w:cs="Arial"/>
        </w:rPr>
      </w:pPr>
      <w:r w:rsidRPr="006C79E1">
        <w:rPr>
          <w:rFonts w:ascii="Arial" w:hAnsi="Arial" w:cs="Arial"/>
        </w:rPr>
        <w:t xml:space="preserve">Promote </w:t>
      </w:r>
      <w:r w:rsidR="00A57ACE">
        <w:rPr>
          <w:rFonts w:ascii="Arial" w:hAnsi="Arial" w:cs="Arial"/>
        </w:rPr>
        <w:t xml:space="preserve">a </w:t>
      </w:r>
      <w:r w:rsidRPr="006C79E1">
        <w:rPr>
          <w:rFonts w:ascii="Arial" w:hAnsi="Arial" w:cs="Arial"/>
        </w:rPr>
        <w:t xml:space="preserve">high standard of decision making and oversight of the administration of any funds distributed by the </w:t>
      </w:r>
      <w:r w:rsidR="00BB14FE" w:rsidRPr="006C79E1">
        <w:rPr>
          <w:rFonts w:ascii="Arial" w:hAnsi="Arial" w:cs="Arial"/>
        </w:rPr>
        <w:t>Board</w:t>
      </w:r>
      <w:r w:rsidRPr="006C79E1">
        <w:rPr>
          <w:rFonts w:ascii="Arial" w:hAnsi="Arial" w:cs="Arial"/>
        </w:rPr>
        <w:t xml:space="preserve"> including</w:t>
      </w:r>
      <w:r w:rsidR="007B08F5">
        <w:rPr>
          <w:rFonts w:ascii="Arial" w:hAnsi="Arial" w:cs="Arial"/>
        </w:rPr>
        <w:t xml:space="preserve"> </w:t>
      </w:r>
      <w:r w:rsidR="00A57ACE">
        <w:rPr>
          <w:rFonts w:ascii="Arial" w:hAnsi="Arial" w:cs="Arial"/>
        </w:rPr>
        <w:t>retained</w:t>
      </w:r>
      <w:r w:rsidRPr="006C79E1">
        <w:rPr>
          <w:rFonts w:ascii="Arial" w:hAnsi="Arial" w:cs="Arial"/>
        </w:rPr>
        <w:t xml:space="preserve"> business rates </w:t>
      </w:r>
      <w:r w:rsidR="00A57ACE">
        <w:rPr>
          <w:rFonts w:ascii="Arial" w:hAnsi="Arial" w:cs="Arial"/>
        </w:rPr>
        <w:t>in</w:t>
      </w:r>
      <w:r w:rsidR="00A57ACE" w:rsidRPr="006C79E1">
        <w:rPr>
          <w:rFonts w:ascii="Arial" w:hAnsi="Arial" w:cs="Arial"/>
        </w:rPr>
        <w:t xml:space="preserve"> </w:t>
      </w:r>
      <w:r w:rsidRPr="006C79E1">
        <w:rPr>
          <w:rFonts w:ascii="Arial" w:hAnsi="Arial" w:cs="Arial"/>
        </w:rPr>
        <w:t xml:space="preserve">the </w:t>
      </w:r>
      <w:r w:rsidR="00626EB3" w:rsidRPr="006C79E1">
        <w:rPr>
          <w:rFonts w:ascii="Arial" w:hAnsi="Arial" w:cs="Arial"/>
        </w:rPr>
        <w:t xml:space="preserve">Royal Docks </w:t>
      </w:r>
      <w:r w:rsidRPr="006C79E1">
        <w:rPr>
          <w:rFonts w:ascii="Arial" w:hAnsi="Arial" w:cs="Arial"/>
        </w:rPr>
        <w:t xml:space="preserve">Enterprise </w:t>
      </w:r>
      <w:proofErr w:type="gramStart"/>
      <w:r w:rsidRPr="006C79E1">
        <w:rPr>
          <w:rFonts w:ascii="Arial" w:hAnsi="Arial" w:cs="Arial"/>
        </w:rPr>
        <w:t>Zon</w:t>
      </w:r>
      <w:r w:rsidR="007B08F5">
        <w:rPr>
          <w:rFonts w:ascii="Arial" w:hAnsi="Arial" w:cs="Arial"/>
        </w:rPr>
        <w:t>e</w:t>
      </w:r>
      <w:r w:rsidR="00D364A5">
        <w:rPr>
          <w:rFonts w:ascii="Arial" w:hAnsi="Arial" w:cs="Arial"/>
        </w:rPr>
        <w:t>;</w:t>
      </w:r>
      <w:proofErr w:type="gramEnd"/>
    </w:p>
    <w:p w14:paraId="56A8C4AD" w14:textId="77777777" w:rsidR="00751D90" w:rsidRDefault="000F0B5D" w:rsidP="000B3C0D">
      <w:pPr>
        <w:numPr>
          <w:ilvl w:val="0"/>
          <w:numId w:val="15"/>
        </w:numPr>
        <w:shd w:val="clear" w:color="auto" w:fill="FFFFFF"/>
        <w:spacing w:after="60"/>
        <w:ind w:left="714" w:hanging="357"/>
        <w:rPr>
          <w:rFonts w:ascii="Arial" w:hAnsi="Arial" w:cs="Arial"/>
        </w:rPr>
      </w:pPr>
      <w:r w:rsidRPr="006C79E1">
        <w:rPr>
          <w:rFonts w:ascii="Arial" w:hAnsi="Arial" w:cs="Arial"/>
        </w:rPr>
        <w:t xml:space="preserve">Ensure that the diversity of London’s communities and economy is reflected in the work of the </w:t>
      </w:r>
      <w:r w:rsidR="007B08F5">
        <w:rPr>
          <w:rFonts w:ascii="Arial" w:hAnsi="Arial" w:cs="Arial"/>
        </w:rPr>
        <w:t>Board</w:t>
      </w:r>
      <w:r w:rsidR="00BB14FE" w:rsidRPr="006C79E1">
        <w:rPr>
          <w:rFonts w:ascii="Arial" w:hAnsi="Arial" w:cs="Arial"/>
        </w:rPr>
        <w:t>; and</w:t>
      </w:r>
      <w:r w:rsidR="00CF55C5">
        <w:rPr>
          <w:rFonts w:ascii="Arial" w:hAnsi="Arial" w:cs="Arial"/>
        </w:rPr>
        <w:t xml:space="preserve"> </w:t>
      </w:r>
    </w:p>
    <w:p w14:paraId="238E112B" w14:textId="77777777" w:rsidR="00751D90" w:rsidRPr="00751D90" w:rsidRDefault="000D1872" w:rsidP="000B3C0D">
      <w:pPr>
        <w:numPr>
          <w:ilvl w:val="0"/>
          <w:numId w:val="15"/>
        </w:numPr>
        <w:shd w:val="clear" w:color="auto" w:fill="FFFFFF"/>
        <w:spacing w:after="60"/>
        <w:ind w:left="714" w:hanging="357"/>
        <w:rPr>
          <w:rFonts w:ascii="Arial" w:hAnsi="Arial" w:cs="Arial"/>
        </w:rPr>
      </w:pPr>
      <w:r w:rsidRPr="00751D90">
        <w:rPr>
          <w:rFonts w:ascii="Arial" w:hAnsi="Arial" w:cs="Arial"/>
        </w:rPr>
        <w:t>R</w:t>
      </w:r>
      <w:r w:rsidR="000F0B5D" w:rsidRPr="00751D90">
        <w:rPr>
          <w:rFonts w:ascii="Arial" w:hAnsi="Arial" w:cs="Arial"/>
        </w:rPr>
        <w:t xml:space="preserve">epresent the </w:t>
      </w:r>
      <w:r w:rsidR="00BB14FE" w:rsidRPr="00751D90">
        <w:rPr>
          <w:rFonts w:ascii="Arial" w:hAnsi="Arial" w:cs="Arial"/>
        </w:rPr>
        <w:t>Board</w:t>
      </w:r>
      <w:r w:rsidR="000F0B5D" w:rsidRPr="00751D90">
        <w:rPr>
          <w:rFonts w:ascii="Arial" w:hAnsi="Arial" w:cs="Arial"/>
        </w:rPr>
        <w:t xml:space="preserve"> and act as an ambassador for the Mayor and London.</w:t>
      </w:r>
    </w:p>
    <w:bookmarkEnd w:id="5"/>
    <w:p w14:paraId="1C355CD0" w14:textId="77777777" w:rsidR="00751D90" w:rsidRDefault="00751D90" w:rsidP="00751D90">
      <w:pPr>
        <w:shd w:val="clear" w:color="auto" w:fill="FFFFFF"/>
        <w:spacing w:after="120" w:line="240" w:lineRule="atLeast"/>
        <w:ind w:left="357"/>
        <w:rPr>
          <w:rFonts w:ascii="Arial" w:hAnsi="Arial" w:cs="Arial"/>
        </w:rPr>
      </w:pPr>
    </w:p>
    <w:p w14:paraId="46366843" w14:textId="77777777" w:rsidR="00F408CB" w:rsidRPr="00751D90" w:rsidRDefault="00F408CB" w:rsidP="00751D90">
      <w:pPr>
        <w:shd w:val="clear" w:color="auto" w:fill="FFFFFF"/>
        <w:spacing w:after="120" w:line="240" w:lineRule="atLeast"/>
        <w:ind w:left="357"/>
        <w:rPr>
          <w:rFonts w:ascii="Arial" w:eastAsia="MS Mincho" w:hAnsi="Arial" w:cs="Arial"/>
          <w:b/>
          <w:bCs/>
        </w:rPr>
      </w:pPr>
      <w:r w:rsidRPr="00751D90">
        <w:rPr>
          <w:rFonts w:ascii="Arial" w:eastAsia="MS Mincho" w:hAnsi="Arial" w:cs="Arial"/>
          <w:b/>
          <w:bCs/>
        </w:rPr>
        <w:t>Criteria</w:t>
      </w:r>
    </w:p>
    <w:p w14:paraId="563424E9" w14:textId="117BFE69" w:rsidR="00725369" w:rsidRDefault="00F408CB" w:rsidP="000B3C0D">
      <w:pPr>
        <w:spacing w:after="60"/>
        <w:ind w:left="357"/>
        <w:rPr>
          <w:rFonts w:ascii="Arial" w:hAnsi="Arial" w:cs="Arial"/>
          <w:lang w:eastAsia="en-GB"/>
        </w:rPr>
      </w:pPr>
      <w:r w:rsidRPr="00D62947">
        <w:rPr>
          <w:rFonts w:ascii="Arial" w:hAnsi="Arial" w:cs="Arial"/>
          <w:lang w:eastAsia="en-GB"/>
        </w:rPr>
        <w:t xml:space="preserve">To </w:t>
      </w:r>
      <w:r w:rsidR="006D45BC" w:rsidRPr="00D62947">
        <w:rPr>
          <w:rFonts w:ascii="Arial" w:hAnsi="Arial" w:cs="Arial"/>
          <w:lang w:eastAsia="en-GB"/>
        </w:rPr>
        <w:t>fulfil</w:t>
      </w:r>
      <w:r w:rsidRPr="00D62947">
        <w:rPr>
          <w:rFonts w:ascii="Arial" w:hAnsi="Arial" w:cs="Arial"/>
          <w:lang w:eastAsia="en-GB"/>
        </w:rPr>
        <w:t xml:space="preserve"> the role of </w:t>
      </w:r>
      <w:r w:rsidR="00D45200">
        <w:rPr>
          <w:rFonts w:ascii="Arial" w:hAnsi="Arial" w:cs="Arial"/>
          <w:lang w:eastAsia="en-GB"/>
        </w:rPr>
        <w:t>M</w:t>
      </w:r>
      <w:r w:rsidRPr="00D62947">
        <w:rPr>
          <w:rFonts w:ascii="Arial" w:hAnsi="Arial" w:cs="Arial"/>
          <w:lang w:eastAsia="en-GB"/>
        </w:rPr>
        <w:t>ember</w:t>
      </w:r>
      <w:r w:rsidR="008403D7" w:rsidRPr="00D62947">
        <w:rPr>
          <w:rFonts w:ascii="Arial" w:hAnsi="Arial" w:cs="Arial"/>
          <w:lang w:eastAsia="en-GB"/>
        </w:rPr>
        <w:t>, applicants</w:t>
      </w:r>
      <w:r w:rsidRPr="00D62947">
        <w:rPr>
          <w:rFonts w:ascii="Arial" w:hAnsi="Arial" w:cs="Arial"/>
          <w:lang w:eastAsia="en-GB"/>
        </w:rPr>
        <w:t xml:space="preserve"> will have:</w:t>
      </w:r>
    </w:p>
    <w:p w14:paraId="39972B16" w14:textId="32CF4FC6" w:rsidR="00F408CB" w:rsidRPr="006C79E1" w:rsidRDefault="00262BC1" w:rsidP="000B3C0D">
      <w:pPr>
        <w:numPr>
          <w:ilvl w:val="0"/>
          <w:numId w:val="15"/>
        </w:numPr>
        <w:shd w:val="clear" w:color="auto" w:fill="FFFFFF"/>
        <w:spacing w:after="60"/>
        <w:ind w:left="714" w:hanging="357"/>
        <w:rPr>
          <w:rFonts w:ascii="Arial" w:hAnsi="Arial" w:cs="Arial"/>
        </w:rPr>
      </w:pPr>
      <w:r>
        <w:rPr>
          <w:rFonts w:ascii="Arial" w:hAnsi="Arial" w:cs="Arial"/>
        </w:rPr>
        <w:t>S</w:t>
      </w:r>
      <w:r w:rsidR="00F408CB" w:rsidRPr="006C79E1">
        <w:rPr>
          <w:rFonts w:ascii="Arial" w:hAnsi="Arial" w:cs="Arial"/>
        </w:rPr>
        <w:t xml:space="preserve">enior and substantial experience in </w:t>
      </w:r>
      <w:r w:rsidR="007B08F5">
        <w:rPr>
          <w:rFonts w:ascii="Arial" w:hAnsi="Arial" w:cs="Arial"/>
        </w:rPr>
        <w:t xml:space="preserve">their relevant </w:t>
      </w:r>
      <w:proofErr w:type="gramStart"/>
      <w:r w:rsidR="007B08F5">
        <w:rPr>
          <w:rFonts w:ascii="Arial" w:hAnsi="Arial" w:cs="Arial"/>
        </w:rPr>
        <w:t>sector</w:t>
      </w:r>
      <w:r w:rsidR="00D62947" w:rsidRPr="006C79E1">
        <w:rPr>
          <w:rFonts w:ascii="Arial" w:hAnsi="Arial" w:cs="Arial"/>
        </w:rPr>
        <w:t>;</w:t>
      </w:r>
      <w:proofErr w:type="gramEnd"/>
    </w:p>
    <w:p w14:paraId="775CB1DF" w14:textId="77777777" w:rsidR="00F408CB" w:rsidRPr="006C79E1" w:rsidRDefault="00262BC1" w:rsidP="000B3C0D">
      <w:pPr>
        <w:numPr>
          <w:ilvl w:val="0"/>
          <w:numId w:val="15"/>
        </w:numPr>
        <w:shd w:val="clear" w:color="auto" w:fill="FFFFFF"/>
        <w:spacing w:after="60"/>
        <w:ind w:left="714" w:hanging="357"/>
        <w:rPr>
          <w:rFonts w:ascii="Arial" w:hAnsi="Arial" w:cs="Arial"/>
        </w:rPr>
      </w:pPr>
      <w:r>
        <w:rPr>
          <w:rFonts w:ascii="Arial" w:hAnsi="Arial" w:cs="Arial"/>
        </w:rPr>
        <w:t>A</w:t>
      </w:r>
      <w:r w:rsidR="00F45DA3" w:rsidRPr="006C79E1">
        <w:rPr>
          <w:rFonts w:ascii="Arial" w:hAnsi="Arial" w:cs="Arial"/>
        </w:rPr>
        <w:t>n</w:t>
      </w:r>
      <w:r w:rsidR="00F408CB" w:rsidRPr="006C79E1">
        <w:rPr>
          <w:rFonts w:ascii="Arial" w:hAnsi="Arial" w:cs="Arial"/>
        </w:rPr>
        <w:t xml:space="preserve"> ability to contribute effectively </w:t>
      </w:r>
      <w:proofErr w:type="gramStart"/>
      <w:r w:rsidR="00F408CB" w:rsidRPr="006C79E1">
        <w:rPr>
          <w:rFonts w:ascii="Arial" w:hAnsi="Arial" w:cs="Arial"/>
        </w:rPr>
        <w:t>in</w:t>
      </w:r>
      <w:proofErr w:type="gramEnd"/>
      <w:r w:rsidR="00F408CB" w:rsidRPr="006C79E1">
        <w:rPr>
          <w:rFonts w:ascii="Arial" w:hAnsi="Arial" w:cs="Arial"/>
        </w:rPr>
        <w:t xml:space="preserve"> developing strategy</w:t>
      </w:r>
      <w:r w:rsidR="00D62947" w:rsidRPr="006C79E1">
        <w:rPr>
          <w:rFonts w:ascii="Arial" w:hAnsi="Arial" w:cs="Arial"/>
        </w:rPr>
        <w:t>;</w:t>
      </w:r>
      <w:r w:rsidR="00CF55C5">
        <w:rPr>
          <w:rFonts w:ascii="Arial" w:hAnsi="Arial" w:cs="Arial"/>
        </w:rPr>
        <w:t xml:space="preserve"> </w:t>
      </w:r>
      <w:r w:rsidR="00F408CB" w:rsidRPr="006C79E1">
        <w:rPr>
          <w:rFonts w:ascii="Arial" w:hAnsi="Arial" w:cs="Arial"/>
        </w:rPr>
        <w:t xml:space="preserve"> </w:t>
      </w:r>
    </w:p>
    <w:p w14:paraId="3A20B1C5" w14:textId="77777777" w:rsidR="00F408CB" w:rsidRPr="006C79E1" w:rsidRDefault="00262BC1" w:rsidP="000B3C0D">
      <w:pPr>
        <w:numPr>
          <w:ilvl w:val="0"/>
          <w:numId w:val="15"/>
        </w:numPr>
        <w:shd w:val="clear" w:color="auto" w:fill="FFFFFF"/>
        <w:spacing w:after="60"/>
        <w:ind w:left="714" w:hanging="357"/>
        <w:rPr>
          <w:rFonts w:ascii="Arial" w:hAnsi="Arial" w:cs="Arial"/>
        </w:rPr>
      </w:pPr>
      <w:r>
        <w:rPr>
          <w:rFonts w:ascii="Arial" w:hAnsi="Arial" w:cs="Arial"/>
        </w:rPr>
        <w:t>A</w:t>
      </w:r>
      <w:r w:rsidR="00F45DA3" w:rsidRPr="006C79E1">
        <w:rPr>
          <w:rFonts w:ascii="Arial" w:hAnsi="Arial" w:cs="Arial"/>
        </w:rPr>
        <w:t>n</w:t>
      </w:r>
      <w:r w:rsidR="00F408CB" w:rsidRPr="006C79E1">
        <w:rPr>
          <w:rFonts w:ascii="Arial" w:hAnsi="Arial" w:cs="Arial"/>
        </w:rPr>
        <w:t xml:space="preserve"> ability to drive improvement in the delivery </w:t>
      </w:r>
      <w:r w:rsidR="007B08F5">
        <w:rPr>
          <w:rFonts w:ascii="Arial" w:hAnsi="Arial" w:cs="Arial"/>
        </w:rPr>
        <w:t xml:space="preserve">and implementation of the </w:t>
      </w:r>
      <w:r w:rsidR="00BD6745">
        <w:rPr>
          <w:rFonts w:ascii="Arial" w:hAnsi="Arial" w:cs="Arial"/>
        </w:rPr>
        <w:t>five-year</w:t>
      </w:r>
      <w:r w:rsidR="007B08F5">
        <w:rPr>
          <w:rFonts w:ascii="Arial" w:hAnsi="Arial" w:cs="Arial"/>
        </w:rPr>
        <w:t xml:space="preserve"> delivery </w:t>
      </w:r>
      <w:proofErr w:type="gramStart"/>
      <w:r w:rsidR="007B08F5">
        <w:rPr>
          <w:rFonts w:ascii="Arial" w:hAnsi="Arial" w:cs="Arial"/>
        </w:rPr>
        <w:t>plan;</w:t>
      </w:r>
      <w:proofErr w:type="gramEnd"/>
    </w:p>
    <w:p w14:paraId="1350B2DA" w14:textId="77777777" w:rsidR="00F408CB" w:rsidRPr="006C79E1" w:rsidRDefault="00262BC1" w:rsidP="000B3C0D">
      <w:pPr>
        <w:numPr>
          <w:ilvl w:val="0"/>
          <w:numId w:val="15"/>
        </w:numPr>
        <w:shd w:val="clear" w:color="auto" w:fill="FFFFFF"/>
        <w:spacing w:after="60"/>
        <w:ind w:left="714" w:hanging="357"/>
        <w:rPr>
          <w:rFonts w:ascii="Arial" w:hAnsi="Arial" w:cs="Arial"/>
        </w:rPr>
      </w:pPr>
      <w:r>
        <w:rPr>
          <w:rFonts w:ascii="Arial" w:hAnsi="Arial" w:cs="Arial"/>
        </w:rPr>
        <w:t>H</w:t>
      </w:r>
      <w:r w:rsidR="00F408CB" w:rsidRPr="006C79E1">
        <w:rPr>
          <w:rFonts w:ascii="Arial" w:hAnsi="Arial" w:cs="Arial"/>
        </w:rPr>
        <w:t xml:space="preserve">igh level experience of representing and/or influencing </w:t>
      </w:r>
      <w:proofErr w:type="gramStart"/>
      <w:r w:rsidR="00F408CB" w:rsidRPr="006C79E1">
        <w:rPr>
          <w:rFonts w:ascii="Arial" w:hAnsi="Arial" w:cs="Arial"/>
        </w:rPr>
        <w:t>bodies</w:t>
      </w:r>
      <w:r w:rsidR="00D62947" w:rsidRPr="006C79E1">
        <w:rPr>
          <w:rFonts w:ascii="Arial" w:hAnsi="Arial" w:cs="Arial"/>
        </w:rPr>
        <w:t>;</w:t>
      </w:r>
      <w:proofErr w:type="gramEnd"/>
      <w:r w:rsidR="00F408CB" w:rsidRPr="006C79E1">
        <w:rPr>
          <w:rFonts w:ascii="Arial" w:hAnsi="Arial" w:cs="Arial"/>
        </w:rPr>
        <w:t xml:space="preserve"> </w:t>
      </w:r>
    </w:p>
    <w:p w14:paraId="19EA1855" w14:textId="21D486E6" w:rsidR="00F408CB" w:rsidRPr="006C79E1" w:rsidRDefault="00262BC1" w:rsidP="000B3C0D">
      <w:pPr>
        <w:numPr>
          <w:ilvl w:val="0"/>
          <w:numId w:val="15"/>
        </w:numPr>
        <w:shd w:val="clear" w:color="auto" w:fill="FFFFFF"/>
        <w:spacing w:after="60"/>
        <w:ind w:left="714" w:hanging="357"/>
        <w:rPr>
          <w:rFonts w:ascii="Arial" w:hAnsi="Arial" w:cs="Arial"/>
        </w:rPr>
      </w:pPr>
      <w:r>
        <w:rPr>
          <w:rFonts w:ascii="Arial" w:hAnsi="Arial" w:cs="Arial"/>
        </w:rPr>
        <w:t>A</w:t>
      </w:r>
      <w:r w:rsidR="00F45DA3" w:rsidRPr="006C79E1">
        <w:rPr>
          <w:rFonts w:ascii="Arial" w:hAnsi="Arial" w:cs="Arial"/>
        </w:rPr>
        <w:t>n</w:t>
      </w:r>
      <w:r w:rsidR="00F408CB" w:rsidRPr="006C79E1">
        <w:rPr>
          <w:rFonts w:ascii="Arial" w:hAnsi="Arial" w:cs="Arial"/>
        </w:rPr>
        <w:t xml:space="preserve"> ability to represent the Mayor</w:t>
      </w:r>
      <w:r w:rsidR="008B6F6C">
        <w:rPr>
          <w:rFonts w:ascii="Arial" w:hAnsi="Arial" w:cs="Arial"/>
        </w:rPr>
        <w:t>s of London and Newham</w:t>
      </w:r>
      <w:r w:rsidR="00F408CB" w:rsidRPr="006C79E1">
        <w:rPr>
          <w:rFonts w:ascii="Arial" w:hAnsi="Arial" w:cs="Arial"/>
        </w:rPr>
        <w:t xml:space="preserve"> and </w:t>
      </w:r>
      <w:r w:rsidR="007B08F5">
        <w:rPr>
          <w:rFonts w:ascii="Arial" w:hAnsi="Arial" w:cs="Arial"/>
        </w:rPr>
        <w:t>the Board</w:t>
      </w:r>
      <w:r w:rsidR="00D80E86" w:rsidRPr="006C79E1">
        <w:rPr>
          <w:rFonts w:ascii="Arial" w:hAnsi="Arial" w:cs="Arial"/>
        </w:rPr>
        <w:t xml:space="preserve"> </w:t>
      </w:r>
      <w:r w:rsidR="00F408CB" w:rsidRPr="006C79E1">
        <w:rPr>
          <w:rFonts w:ascii="Arial" w:hAnsi="Arial" w:cs="Arial"/>
        </w:rPr>
        <w:t xml:space="preserve">effectively to external </w:t>
      </w:r>
      <w:proofErr w:type="gramStart"/>
      <w:r w:rsidR="00F408CB" w:rsidRPr="006C79E1">
        <w:rPr>
          <w:rFonts w:ascii="Arial" w:hAnsi="Arial" w:cs="Arial"/>
        </w:rPr>
        <w:t>stakeholders</w:t>
      </w:r>
      <w:r w:rsidR="00D62947" w:rsidRPr="006C79E1">
        <w:rPr>
          <w:rFonts w:ascii="Arial" w:hAnsi="Arial" w:cs="Arial"/>
        </w:rPr>
        <w:t>;</w:t>
      </w:r>
      <w:proofErr w:type="gramEnd"/>
    </w:p>
    <w:p w14:paraId="44B44521" w14:textId="7A8DCBA4" w:rsidR="002B76D8" w:rsidRPr="006C79E1" w:rsidRDefault="002B76D8" w:rsidP="000B3C0D">
      <w:pPr>
        <w:numPr>
          <w:ilvl w:val="0"/>
          <w:numId w:val="15"/>
        </w:numPr>
        <w:shd w:val="clear" w:color="auto" w:fill="FFFFFF"/>
        <w:spacing w:after="60"/>
        <w:ind w:left="714" w:hanging="357"/>
        <w:rPr>
          <w:rFonts w:ascii="Arial" w:hAnsi="Arial" w:cs="Arial"/>
        </w:rPr>
      </w:pPr>
      <w:r w:rsidRPr="006C79E1">
        <w:rPr>
          <w:rFonts w:ascii="Arial" w:hAnsi="Arial" w:cs="Arial"/>
        </w:rPr>
        <w:t>An ability to act as a conduit between</w:t>
      </w:r>
      <w:r w:rsidR="00262BC1">
        <w:rPr>
          <w:rFonts w:ascii="Arial" w:hAnsi="Arial" w:cs="Arial"/>
        </w:rPr>
        <w:t xml:space="preserve"> </w:t>
      </w:r>
      <w:r w:rsidR="007B08F5">
        <w:rPr>
          <w:rFonts w:ascii="Arial" w:hAnsi="Arial" w:cs="Arial"/>
        </w:rPr>
        <w:t>the Board</w:t>
      </w:r>
      <w:r w:rsidRPr="006C79E1">
        <w:rPr>
          <w:rFonts w:ascii="Arial" w:hAnsi="Arial" w:cs="Arial"/>
        </w:rPr>
        <w:t xml:space="preserve"> and the</w:t>
      </w:r>
      <w:r w:rsidR="007B08F5">
        <w:rPr>
          <w:rFonts w:ascii="Arial" w:hAnsi="Arial" w:cs="Arial"/>
        </w:rPr>
        <w:t xml:space="preserve">ir respective professional </w:t>
      </w:r>
      <w:proofErr w:type="gramStart"/>
      <w:r w:rsidR="007B08F5">
        <w:rPr>
          <w:rFonts w:ascii="Arial" w:hAnsi="Arial" w:cs="Arial"/>
        </w:rPr>
        <w:t>communities;</w:t>
      </w:r>
      <w:proofErr w:type="gramEnd"/>
    </w:p>
    <w:p w14:paraId="52CCCB12" w14:textId="7490A049" w:rsidR="00F408CB" w:rsidRDefault="00262BC1" w:rsidP="000B3C0D">
      <w:pPr>
        <w:numPr>
          <w:ilvl w:val="0"/>
          <w:numId w:val="15"/>
        </w:numPr>
        <w:shd w:val="clear" w:color="auto" w:fill="FFFFFF"/>
        <w:spacing w:after="60"/>
        <w:ind w:left="714" w:hanging="357"/>
        <w:rPr>
          <w:rFonts w:ascii="Arial" w:hAnsi="Arial" w:cs="Arial"/>
        </w:rPr>
      </w:pPr>
      <w:r>
        <w:rPr>
          <w:rFonts w:ascii="Arial" w:hAnsi="Arial" w:cs="Arial"/>
        </w:rPr>
        <w:t>A</w:t>
      </w:r>
      <w:r w:rsidR="00F45DA3" w:rsidRPr="006C79E1">
        <w:rPr>
          <w:rFonts w:ascii="Arial" w:hAnsi="Arial" w:cs="Arial"/>
        </w:rPr>
        <w:t>n</w:t>
      </w:r>
      <w:r w:rsidR="00F408CB" w:rsidRPr="006C79E1">
        <w:rPr>
          <w:rFonts w:ascii="Arial" w:hAnsi="Arial" w:cs="Arial"/>
        </w:rPr>
        <w:t xml:space="preserve"> ability to engage the confidence of the Mayor</w:t>
      </w:r>
      <w:r w:rsidR="008B6F6C">
        <w:rPr>
          <w:rFonts w:ascii="Arial" w:hAnsi="Arial" w:cs="Arial"/>
        </w:rPr>
        <w:t xml:space="preserve">s of London and Newham </w:t>
      </w:r>
      <w:r w:rsidR="002B76D8" w:rsidRPr="006C79E1">
        <w:rPr>
          <w:rFonts w:ascii="Arial" w:hAnsi="Arial" w:cs="Arial"/>
        </w:rPr>
        <w:t xml:space="preserve">and represent </w:t>
      </w:r>
      <w:r w:rsidR="008B6F6C">
        <w:rPr>
          <w:rFonts w:ascii="Arial" w:hAnsi="Arial" w:cs="Arial"/>
        </w:rPr>
        <w:t>their</w:t>
      </w:r>
      <w:r w:rsidR="002B76D8" w:rsidRPr="006C79E1">
        <w:rPr>
          <w:rFonts w:ascii="Arial" w:hAnsi="Arial" w:cs="Arial"/>
        </w:rPr>
        <w:t xml:space="preserve"> vision, values and objectives</w:t>
      </w:r>
      <w:r w:rsidR="00C7377C">
        <w:rPr>
          <w:rFonts w:ascii="Arial" w:hAnsi="Arial" w:cs="Arial"/>
        </w:rPr>
        <w:t>; and</w:t>
      </w:r>
    </w:p>
    <w:p w14:paraId="15974157" w14:textId="77777777" w:rsidR="00446DAD" w:rsidRPr="006C79E1" w:rsidRDefault="00446DAD" w:rsidP="000B3C0D">
      <w:pPr>
        <w:numPr>
          <w:ilvl w:val="0"/>
          <w:numId w:val="15"/>
        </w:numPr>
        <w:shd w:val="clear" w:color="auto" w:fill="FFFFFF"/>
        <w:spacing w:after="60"/>
        <w:ind w:left="714" w:hanging="357"/>
        <w:rPr>
          <w:rFonts w:ascii="Arial" w:hAnsi="Arial" w:cs="Arial"/>
        </w:rPr>
      </w:pPr>
      <w:r>
        <w:rPr>
          <w:rFonts w:ascii="Arial" w:hAnsi="Arial" w:cs="Arial"/>
        </w:rPr>
        <w:lastRenderedPageBreak/>
        <w:t xml:space="preserve">The capacity to </w:t>
      </w:r>
      <w:r w:rsidR="00F17E13">
        <w:rPr>
          <w:rFonts w:ascii="Arial" w:hAnsi="Arial" w:cs="Arial"/>
        </w:rPr>
        <w:t>contribute</w:t>
      </w:r>
      <w:r>
        <w:rPr>
          <w:rFonts w:ascii="Arial" w:hAnsi="Arial" w:cs="Arial"/>
        </w:rPr>
        <w:t xml:space="preserve"> analysis </w:t>
      </w:r>
      <w:r w:rsidR="00F17E13">
        <w:rPr>
          <w:rFonts w:ascii="Arial" w:hAnsi="Arial" w:cs="Arial"/>
        </w:rPr>
        <w:t xml:space="preserve">and insight </w:t>
      </w:r>
      <w:r>
        <w:rPr>
          <w:rFonts w:ascii="Arial" w:hAnsi="Arial" w:cs="Arial"/>
        </w:rPr>
        <w:t>at different scales:</w:t>
      </w:r>
      <w:r w:rsidR="00F17E13">
        <w:rPr>
          <w:rFonts w:ascii="Arial" w:hAnsi="Arial" w:cs="Arial"/>
        </w:rPr>
        <w:t xml:space="preserve"> </w:t>
      </w:r>
      <w:r>
        <w:rPr>
          <w:rFonts w:ascii="Arial" w:hAnsi="Arial" w:cs="Arial"/>
        </w:rPr>
        <w:t>regional</w:t>
      </w:r>
      <w:r w:rsidR="00F17E13">
        <w:rPr>
          <w:rFonts w:ascii="Arial" w:hAnsi="Arial" w:cs="Arial"/>
        </w:rPr>
        <w:t xml:space="preserve">, </w:t>
      </w:r>
      <w:r>
        <w:rPr>
          <w:rFonts w:ascii="Arial" w:hAnsi="Arial" w:cs="Arial"/>
        </w:rPr>
        <w:t xml:space="preserve">pan-London </w:t>
      </w:r>
      <w:r w:rsidR="00F17E13">
        <w:rPr>
          <w:rFonts w:ascii="Arial" w:hAnsi="Arial" w:cs="Arial"/>
        </w:rPr>
        <w:t xml:space="preserve">and </w:t>
      </w:r>
      <w:r>
        <w:rPr>
          <w:rFonts w:ascii="Arial" w:hAnsi="Arial" w:cs="Arial"/>
        </w:rPr>
        <w:t>local</w:t>
      </w:r>
      <w:r w:rsidR="00D3647F">
        <w:rPr>
          <w:rFonts w:ascii="Arial" w:hAnsi="Arial" w:cs="Arial"/>
        </w:rPr>
        <w:t>.</w:t>
      </w:r>
    </w:p>
    <w:p w14:paraId="533C9DFB" w14:textId="77777777" w:rsidR="000B3C0D" w:rsidRPr="00542B6F" w:rsidRDefault="000B3C0D">
      <w:pPr>
        <w:rPr>
          <w:rFonts w:ascii="Arial" w:eastAsia="MS Mincho" w:hAnsi="Arial" w:cs="Arial"/>
          <w:b/>
          <w:bCs/>
        </w:rPr>
      </w:pPr>
    </w:p>
    <w:p w14:paraId="65C8EBAF" w14:textId="77777777" w:rsidR="008255AA" w:rsidRDefault="00FD06E1" w:rsidP="00CD30FA">
      <w:pPr>
        <w:spacing w:after="120"/>
        <w:ind w:left="357"/>
        <w:rPr>
          <w:rFonts w:ascii="Arial" w:eastAsia="MS Mincho" w:hAnsi="Arial" w:cs="Arial"/>
          <w:bCs/>
        </w:rPr>
      </w:pPr>
      <w:r w:rsidRPr="00542B6F">
        <w:rPr>
          <w:rFonts w:ascii="Arial" w:eastAsia="MS Mincho" w:hAnsi="Arial" w:cs="Arial"/>
          <w:b/>
          <w:bCs/>
        </w:rPr>
        <w:t>Profile of successful candidates</w:t>
      </w:r>
    </w:p>
    <w:p w14:paraId="68068152" w14:textId="77777777" w:rsidR="007B08F5" w:rsidRDefault="007B08F5" w:rsidP="007B08F5">
      <w:pPr>
        <w:ind w:left="357"/>
        <w:rPr>
          <w:rFonts w:ascii="Arial" w:hAnsi="Arial" w:cs="Arial"/>
        </w:rPr>
      </w:pPr>
      <w:r>
        <w:rPr>
          <w:rFonts w:ascii="Arial" w:hAnsi="Arial" w:cs="Arial"/>
        </w:rPr>
        <w:t>We are</w:t>
      </w:r>
      <w:r w:rsidRPr="008255AA">
        <w:rPr>
          <w:rFonts w:ascii="Arial" w:hAnsi="Arial" w:cs="Arial"/>
        </w:rPr>
        <w:t xml:space="preserve"> looking to appoint </w:t>
      </w:r>
      <w:r w:rsidR="00315AEA" w:rsidRPr="00F67F1C">
        <w:rPr>
          <w:rFonts w:ascii="Arial" w:hAnsi="Arial" w:cs="Arial"/>
        </w:rPr>
        <w:t>three</w:t>
      </w:r>
      <w:r w:rsidRPr="008255AA">
        <w:rPr>
          <w:rFonts w:ascii="Arial" w:hAnsi="Arial" w:cs="Arial"/>
        </w:rPr>
        <w:t xml:space="preserve"> Members </w:t>
      </w:r>
      <w:r>
        <w:rPr>
          <w:rFonts w:ascii="Arial" w:hAnsi="Arial" w:cs="Arial"/>
        </w:rPr>
        <w:t>with expertise in one or more of</w:t>
      </w:r>
      <w:r w:rsidR="003C39C1">
        <w:rPr>
          <w:rFonts w:ascii="Arial" w:hAnsi="Arial" w:cs="Arial"/>
        </w:rPr>
        <w:t xml:space="preserve"> the following</w:t>
      </w:r>
      <w:r w:rsidR="00CD30FA">
        <w:rPr>
          <w:rFonts w:ascii="Arial" w:hAnsi="Arial" w:cs="Arial"/>
        </w:rPr>
        <w:t xml:space="preserve"> sectors</w:t>
      </w:r>
      <w:r w:rsidR="003C39C1">
        <w:rPr>
          <w:rFonts w:ascii="Arial" w:hAnsi="Arial" w:cs="Arial"/>
        </w:rPr>
        <w:t>:</w:t>
      </w:r>
    </w:p>
    <w:p w14:paraId="5C9C2471" w14:textId="77777777" w:rsidR="007B08F5" w:rsidRDefault="007B08F5" w:rsidP="007B08F5">
      <w:pPr>
        <w:ind w:left="357"/>
        <w:rPr>
          <w:rFonts w:ascii="Arial" w:hAnsi="Arial" w:cs="Arial"/>
        </w:rPr>
      </w:pPr>
    </w:p>
    <w:p w14:paraId="6D2EF457" w14:textId="5D715D2A" w:rsidR="007B08F5" w:rsidRDefault="007B08F5" w:rsidP="007B08F5">
      <w:pPr>
        <w:numPr>
          <w:ilvl w:val="0"/>
          <w:numId w:val="24"/>
        </w:numPr>
        <w:rPr>
          <w:rFonts w:ascii="Arial" w:hAnsi="Arial" w:cs="Arial"/>
        </w:rPr>
      </w:pPr>
      <w:r w:rsidRPr="00DF4825">
        <w:rPr>
          <w:rFonts w:ascii="Arial" w:hAnsi="Arial" w:cs="Arial"/>
        </w:rPr>
        <w:t>economic growth</w:t>
      </w:r>
      <w:r w:rsidR="00924C9A">
        <w:rPr>
          <w:rFonts w:ascii="Arial" w:hAnsi="Arial" w:cs="Arial"/>
        </w:rPr>
        <w:t xml:space="preserve">, </w:t>
      </w:r>
      <w:r w:rsidR="00962531">
        <w:rPr>
          <w:rFonts w:ascii="Arial" w:hAnsi="Arial" w:cs="Arial"/>
        </w:rPr>
        <w:t xml:space="preserve">property </w:t>
      </w:r>
      <w:r w:rsidRPr="00DF4825">
        <w:rPr>
          <w:rFonts w:ascii="Arial" w:hAnsi="Arial" w:cs="Arial"/>
        </w:rPr>
        <w:t>development</w:t>
      </w:r>
      <w:r w:rsidR="00AA145F">
        <w:rPr>
          <w:rFonts w:ascii="Arial" w:hAnsi="Arial" w:cs="Arial"/>
        </w:rPr>
        <w:t xml:space="preserve"> and inward investment</w:t>
      </w:r>
    </w:p>
    <w:p w14:paraId="3D60A005" w14:textId="220224AD" w:rsidR="007B08F5" w:rsidRDefault="007B08F5" w:rsidP="007B08F5">
      <w:pPr>
        <w:numPr>
          <w:ilvl w:val="0"/>
          <w:numId w:val="24"/>
        </w:numPr>
        <w:rPr>
          <w:rFonts w:ascii="Arial" w:hAnsi="Arial" w:cs="Arial"/>
        </w:rPr>
      </w:pPr>
      <w:r w:rsidRPr="00DF4825">
        <w:rPr>
          <w:rFonts w:ascii="Arial" w:hAnsi="Arial" w:cs="Arial"/>
        </w:rPr>
        <w:t>the night-time economy, retail</w:t>
      </w:r>
      <w:r w:rsidR="00AA145F">
        <w:rPr>
          <w:rFonts w:ascii="Arial" w:hAnsi="Arial" w:cs="Arial"/>
        </w:rPr>
        <w:t xml:space="preserve"> and</w:t>
      </w:r>
      <w:r w:rsidRPr="00DF4825">
        <w:rPr>
          <w:rFonts w:ascii="Arial" w:hAnsi="Arial" w:cs="Arial"/>
        </w:rPr>
        <w:t xml:space="preserve"> hospitality </w:t>
      </w:r>
    </w:p>
    <w:p w14:paraId="3EE7C7BE" w14:textId="77777777" w:rsidR="007B08F5" w:rsidRDefault="007B08F5" w:rsidP="007B08F5">
      <w:pPr>
        <w:numPr>
          <w:ilvl w:val="0"/>
          <w:numId w:val="24"/>
        </w:numPr>
        <w:rPr>
          <w:rFonts w:ascii="Arial" w:hAnsi="Arial" w:cs="Arial"/>
        </w:rPr>
      </w:pPr>
      <w:r w:rsidRPr="00DF4825">
        <w:rPr>
          <w:rFonts w:ascii="Arial" w:hAnsi="Arial" w:cs="Arial"/>
        </w:rPr>
        <w:t>social infrastructure</w:t>
      </w:r>
      <w:r w:rsidR="00D3647F">
        <w:rPr>
          <w:rFonts w:ascii="Arial" w:hAnsi="Arial" w:cs="Arial"/>
        </w:rPr>
        <w:t xml:space="preserve"> and transport connectivity</w:t>
      </w:r>
    </w:p>
    <w:p w14:paraId="5CE69B63" w14:textId="77777777" w:rsidR="007B08F5" w:rsidRDefault="007B08F5" w:rsidP="007B08F5">
      <w:pPr>
        <w:numPr>
          <w:ilvl w:val="0"/>
          <w:numId w:val="24"/>
        </w:numPr>
        <w:rPr>
          <w:rFonts w:ascii="Arial" w:hAnsi="Arial" w:cs="Arial"/>
        </w:rPr>
      </w:pPr>
      <w:r w:rsidRPr="00DF4825">
        <w:rPr>
          <w:rFonts w:ascii="Arial" w:hAnsi="Arial" w:cs="Arial"/>
        </w:rPr>
        <w:t>environmental sustainability</w:t>
      </w:r>
    </w:p>
    <w:p w14:paraId="15E41D3A" w14:textId="77777777" w:rsidR="007B08F5" w:rsidRDefault="007B08F5" w:rsidP="007B08F5">
      <w:pPr>
        <w:numPr>
          <w:ilvl w:val="0"/>
          <w:numId w:val="24"/>
        </w:numPr>
        <w:rPr>
          <w:rFonts w:ascii="Arial" w:hAnsi="Arial" w:cs="Arial"/>
        </w:rPr>
      </w:pPr>
      <w:r w:rsidRPr="00DF4825">
        <w:rPr>
          <w:rFonts w:ascii="Arial" w:hAnsi="Arial" w:cs="Arial"/>
        </w:rPr>
        <w:t>cultural placemaking</w:t>
      </w:r>
    </w:p>
    <w:p w14:paraId="6B420200" w14:textId="77777777" w:rsidR="007B08F5" w:rsidRDefault="007B08F5" w:rsidP="007B08F5">
      <w:pPr>
        <w:numPr>
          <w:ilvl w:val="0"/>
          <w:numId w:val="24"/>
        </w:numPr>
        <w:rPr>
          <w:rFonts w:ascii="Arial" w:hAnsi="Arial" w:cs="Arial"/>
        </w:rPr>
      </w:pPr>
      <w:r w:rsidRPr="00DF4825">
        <w:rPr>
          <w:rFonts w:ascii="Arial" w:hAnsi="Arial" w:cs="Arial"/>
        </w:rPr>
        <w:t>marketing</w:t>
      </w:r>
      <w:r w:rsidR="00CD30FA">
        <w:rPr>
          <w:rFonts w:ascii="Arial" w:hAnsi="Arial" w:cs="Arial"/>
        </w:rPr>
        <w:t xml:space="preserve"> and communications</w:t>
      </w:r>
    </w:p>
    <w:p w14:paraId="5E53A239" w14:textId="77777777" w:rsidR="007B08F5" w:rsidRPr="00DF4825" w:rsidRDefault="007B08F5" w:rsidP="007B08F5">
      <w:pPr>
        <w:numPr>
          <w:ilvl w:val="0"/>
          <w:numId w:val="24"/>
        </w:numPr>
        <w:rPr>
          <w:rFonts w:ascii="Arial" w:hAnsi="Arial" w:cs="Arial"/>
        </w:rPr>
      </w:pPr>
      <w:r w:rsidRPr="00DF4825">
        <w:rPr>
          <w:rFonts w:ascii="Arial" w:hAnsi="Arial" w:cs="Arial"/>
        </w:rPr>
        <w:t>community engagement</w:t>
      </w:r>
    </w:p>
    <w:p w14:paraId="49835805" w14:textId="77777777" w:rsidR="007B08F5" w:rsidRDefault="007B08F5" w:rsidP="007B08F5">
      <w:pPr>
        <w:ind w:left="357"/>
        <w:rPr>
          <w:rFonts w:ascii="Arial" w:hAnsi="Arial" w:cs="Arial"/>
        </w:rPr>
      </w:pPr>
    </w:p>
    <w:p w14:paraId="4ED4A68F" w14:textId="4745C662" w:rsidR="005D1B3D" w:rsidRDefault="005D1B3D" w:rsidP="007B08F5">
      <w:pPr>
        <w:ind w:left="357"/>
        <w:rPr>
          <w:rFonts w:ascii="Arial" w:hAnsi="Arial" w:cs="Arial"/>
        </w:rPr>
      </w:pPr>
      <w:r>
        <w:rPr>
          <w:rFonts w:ascii="Arial" w:hAnsi="Arial" w:cs="Arial"/>
        </w:rPr>
        <w:t>Our ambition is that</w:t>
      </w:r>
      <w:r w:rsidR="00D3647F">
        <w:rPr>
          <w:rFonts w:ascii="Arial" w:hAnsi="Arial" w:cs="Arial"/>
        </w:rPr>
        <w:t xml:space="preserve"> each </w:t>
      </w:r>
      <w:r>
        <w:rPr>
          <w:rFonts w:ascii="Arial" w:hAnsi="Arial" w:cs="Arial"/>
        </w:rPr>
        <w:t>appointee will particularly champion progress against a key outcome most relevant to their background:</w:t>
      </w:r>
    </w:p>
    <w:p w14:paraId="4F06A79F" w14:textId="77777777" w:rsidR="005D1B3D" w:rsidRDefault="005D1B3D" w:rsidP="007B08F5">
      <w:pPr>
        <w:ind w:left="357"/>
        <w:rPr>
          <w:rFonts w:ascii="Arial" w:hAnsi="Arial" w:cs="Arial"/>
        </w:rPr>
      </w:pPr>
    </w:p>
    <w:p w14:paraId="4D595946" w14:textId="77777777" w:rsidR="005D1B3D" w:rsidRPr="005D1B3D" w:rsidRDefault="005D1B3D" w:rsidP="001A311B">
      <w:pPr>
        <w:spacing w:after="120"/>
        <w:ind w:left="357"/>
        <w:rPr>
          <w:rFonts w:ascii="Arial" w:hAnsi="Arial" w:cs="Arial"/>
          <w:b/>
          <w:bCs/>
        </w:rPr>
      </w:pPr>
      <w:r w:rsidRPr="005D1B3D">
        <w:rPr>
          <w:rFonts w:ascii="Arial" w:hAnsi="Arial" w:cs="Arial"/>
          <w:b/>
          <w:bCs/>
        </w:rPr>
        <w:t xml:space="preserve">Prosperity, Growth &amp; Investment </w:t>
      </w:r>
    </w:p>
    <w:p w14:paraId="7C59EAF2" w14:textId="75CCF992" w:rsidR="001312C6" w:rsidRPr="001312C6" w:rsidRDefault="001312C6" w:rsidP="001312C6">
      <w:pPr>
        <w:ind w:left="357"/>
        <w:rPr>
          <w:rFonts w:ascii="Arial" w:hAnsi="Arial" w:cs="Arial"/>
        </w:rPr>
      </w:pPr>
      <w:r w:rsidRPr="001312C6">
        <w:rPr>
          <w:rFonts w:ascii="Arial" w:hAnsi="Arial" w:cs="Arial"/>
        </w:rPr>
        <w:t>We are looking for someone with experience in the strategic development, design, and implementation of high-profile economic development programmes. This would include knowledge of inward investment, employment and skills, business support initiatives, sector specialisms (such as Tech or the Creative Industries) and building area-based regeneration in partnership with a range of people and bodies. You will have a proven track record of creating enabling environments for business growth and fostering conditions that support the expansion and sustainability of businesses. Experience in attracting investors and/or developing place-investment strategies is also essential, ensuring that the area remains competitive and appealing to both domestic and international investors.</w:t>
      </w:r>
    </w:p>
    <w:p w14:paraId="02C11896" w14:textId="77777777" w:rsidR="005D1B3D" w:rsidRPr="005D1B3D" w:rsidRDefault="005D1B3D" w:rsidP="001312C6">
      <w:pPr>
        <w:rPr>
          <w:rFonts w:ascii="Arial" w:hAnsi="Arial" w:cs="Arial"/>
        </w:rPr>
      </w:pPr>
    </w:p>
    <w:p w14:paraId="44D8EC7D" w14:textId="77777777" w:rsidR="005D1B3D" w:rsidRPr="005D1B3D" w:rsidRDefault="005D1B3D" w:rsidP="001A311B">
      <w:pPr>
        <w:spacing w:after="120"/>
        <w:ind w:left="357"/>
        <w:rPr>
          <w:rFonts w:ascii="Arial" w:hAnsi="Arial" w:cs="Arial"/>
          <w:b/>
          <w:bCs/>
        </w:rPr>
      </w:pPr>
      <w:r w:rsidRPr="005D1B3D">
        <w:rPr>
          <w:rFonts w:ascii="Arial" w:hAnsi="Arial" w:cs="Arial"/>
          <w:b/>
          <w:bCs/>
        </w:rPr>
        <w:t xml:space="preserve">Sustainability &amp; Wellbeing </w:t>
      </w:r>
    </w:p>
    <w:p w14:paraId="50F54184" w14:textId="76C14A12" w:rsidR="005D1B3D" w:rsidRPr="00D847FA" w:rsidRDefault="005D1B3D" w:rsidP="00D847FA">
      <w:pPr>
        <w:ind w:left="357"/>
        <w:rPr>
          <w:rFonts w:ascii="Arial" w:hAnsi="Arial" w:cs="Arial"/>
        </w:rPr>
      </w:pPr>
      <w:r>
        <w:rPr>
          <w:rFonts w:ascii="Arial" w:hAnsi="Arial" w:cs="Arial"/>
        </w:rPr>
        <w:t>We are looking for someone with</w:t>
      </w:r>
      <w:r w:rsidRPr="005D1B3D">
        <w:rPr>
          <w:rFonts w:ascii="Arial" w:hAnsi="Arial" w:cs="Arial"/>
        </w:rPr>
        <w:t xml:space="preserve"> significant experience of regeneration or </w:t>
      </w:r>
      <w:r w:rsidR="00962531">
        <w:rPr>
          <w:rFonts w:ascii="Arial" w:hAnsi="Arial" w:cs="Arial"/>
        </w:rPr>
        <w:t xml:space="preserve">property </w:t>
      </w:r>
      <w:r w:rsidRPr="005D1B3D">
        <w:rPr>
          <w:rFonts w:ascii="Arial" w:hAnsi="Arial" w:cs="Arial"/>
        </w:rPr>
        <w:t>development, including the management of large projects from initiation to completion</w:t>
      </w:r>
      <w:r>
        <w:rPr>
          <w:rFonts w:ascii="Arial" w:hAnsi="Arial" w:cs="Arial"/>
        </w:rPr>
        <w:t>.</w:t>
      </w:r>
      <w:r w:rsidR="00716AF7">
        <w:rPr>
          <w:rFonts w:ascii="Arial" w:hAnsi="Arial" w:cs="Arial"/>
        </w:rPr>
        <w:t xml:space="preserve"> </w:t>
      </w:r>
      <w:r w:rsidR="00151E54">
        <w:rPr>
          <w:rFonts w:ascii="Arial" w:hAnsi="Arial" w:cs="Arial"/>
        </w:rPr>
        <w:t>Significant e</w:t>
      </w:r>
      <w:r w:rsidRPr="005D1B3D">
        <w:rPr>
          <w:rFonts w:ascii="Arial" w:hAnsi="Arial" w:cs="Arial"/>
        </w:rPr>
        <w:t xml:space="preserve">xperience </w:t>
      </w:r>
      <w:r w:rsidR="00151E54">
        <w:rPr>
          <w:rFonts w:ascii="Arial" w:hAnsi="Arial" w:cs="Arial"/>
        </w:rPr>
        <w:t>with sustainable development and an understanding of the</w:t>
      </w:r>
      <w:r w:rsidRPr="005D1B3D">
        <w:rPr>
          <w:rFonts w:ascii="Arial" w:hAnsi="Arial" w:cs="Arial"/>
        </w:rPr>
        <w:t xml:space="preserve"> principles of place-making</w:t>
      </w:r>
      <w:r w:rsidR="00151E54">
        <w:rPr>
          <w:rFonts w:ascii="Arial" w:hAnsi="Arial" w:cs="Arial"/>
        </w:rPr>
        <w:t xml:space="preserve"> are essential</w:t>
      </w:r>
      <w:r w:rsidRPr="005D1B3D">
        <w:rPr>
          <w:rFonts w:ascii="Arial" w:hAnsi="Arial" w:cs="Arial"/>
        </w:rPr>
        <w:t>.</w:t>
      </w:r>
      <w:r w:rsidR="00151E54">
        <w:rPr>
          <w:rFonts w:ascii="Arial" w:hAnsi="Arial" w:cs="Arial"/>
        </w:rPr>
        <w:t xml:space="preserve"> </w:t>
      </w:r>
      <w:r w:rsidR="009A2EDB">
        <w:rPr>
          <w:rFonts w:ascii="Arial" w:hAnsi="Arial" w:cs="Arial"/>
        </w:rPr>
        <w:t xml:space="preserve">You will also bring experience </w:t>
      </w:r>
      <w:r w:rsidR="00716AF7">
        <w:rPr>
          <w:rFonts w:ascii="Arial" w:hAnsi="Arial" w:cs="Arial"/>
        </w:rPr>
        <w:t>in</w:t>
      </w:r>
      <w:r w:rsidR="009A2EDB">
        <w:rPr>
          <w:rFonts w:ascii="Arial" w:hAnsi="Arial" w:cs="Arial"/>
        </w:rPr>
        <w:t xml:space="preserve"> collaborating with a diverse array of partners and communities t</w:t>
      </w:r>
      <w:r w:rsidR="00716AF7">
        <w:rPr>
          <w:rFonts w:ascii="Arial" w:hAnsi="Arial" w:cs="Arial"/>
        </w:rPr>
        <w:t>o achieve</w:t>
      </w:r>
      <w:r w:rsidR="009A2EDB">
        <w:rPr>
          <w:rFonts w:ascii="Arial" w:hAnsi="Arial" w:cs="Arial"/>
        </w:rPr>
        <w:t xml:space="preserve"> these aims. </w:t>
      </w:r>
      <w:r w:rsidR="00151E54">
        <w:rPr>
          <w:rFonts w:ascii="Arial" w:hAnsi="Arial" w:cs="Arial"/>
        </w:rPr>
        <w:t>Our ambition is for t</w:t>
      </w:r>
      <w:r w:rsidRPr="005D1B3D">
        <w:rPr>
          <w:rFonts w:ascii="Arial" w:hAnsi="Arial" w:cs="Arial"/>
        </w:rPr>
        <w:t xml:space="preserve">he Royal Docks </w:t>
      </w:r>
      <w:r w:rsidR="00151E54">
        <w:rPr>
          <w:rFonts w:ascii="Arial" w:hAnsi="Arial" w:cs="Arial"/>
        </w:rPr>
        <w:t xml:space="preserve">to </w:t>
      </w:r>
      <w:r w:rsidRPr="005D1B3D">
        <w:rPr>
          <w:rFonts w:ascii="Arial" w:hAnsi="Arial" w:cs="Arial"/>
        </w:rPr>
        <w:t xml:space="preserve">lead the way in sustainable investment and development, with six distinct waterside neighbourhoods that provide resilient, </w:t>
      </w:r>
      <w:r w:rsidR="00D847FA">
        <w:rPr>
          <w:rFonts w:ascii="Arial" w:hAnsi="Arial" w:cs="Arial"/>
        </w:rPr>
        <w:t>vibrant</w:t>
      </w:r>
      <w:r w:rsidRPr="005D1B3D">
        <w:rPr>
          <w:rFonts w:ascii="Arial" w:hAnsi="Arial" w:cs="Arial"/>
        </w:rPr>
        <w:t xml:space="preserve">, </w:t>
      </w:r>
      <w:r w:rsidR="00D847FA">
        <w:rPr>
          <w:rFonts w:ascii="Arial" w:hAnsi="Arial" w:cs="Arial"/>
        </w:rPr>
        <w:t xml:space="preserve">and </w:t>
      </w:r>
      <w:r w:rsidRPr="005D1B3D">
        <w:rPr>
          <w:rFonts w:ascii="Arial" w:hAnsi="Arial" w:cs="Arial"/>
        </w:rPr>
        <w:t>healthy places</w:t>
      </w:r>
      <w:r w:rsidR="00D847FA">
        <w:rPr>
          <w:rFonts w:ascii="Arial" w:hAnsi="Arial" w:cs="Arial"/>
        </w:rPr>
        <w:t xml:space="preserve">, </w:t>
      </w:r>
      <w:r w:rsidR="00D847FA" w:rsidRPr="00D847FA">
        <w:rPr>
          <w:rFonts w:ascii="Arial" w:hAnsi="Arial" w:cs="Arial"/>
        </w:rPr>
        <w:t>where both nature and residents can thrive.</w:t>
      </w:r>
    </w:p>
    <w:p w14:paraId="6BDF4815" w14:textId="77777777" w:rsidR="00D847FA" w:rsidRDefault="00D847FA" w:rsidP="005D1B3D">
      <w:pPr>
        <w:ind w:left="357"/>
        <w:rPr>
          <w:rFonts w:ascii="Arial" w:hAnsi="Arial" w:cs="Arial"/>
          <w:b/>
          <w:bCs/>
        </w:rPr>
      </w:pPr>
    </w:p>
    <w:p w14:paraId="6FDD3361" w14:textId="77777777" w:rsidR="005D1B3D" w:rsidRPr="005D1B3D" w:rsidRDefault="005D1B3D" w:rsidP="001A311B">
      <w:pPr>
        <w:spacing w:after="120"/>
        <w:ind w:left="357"/>
        <w:rPr>
          <w:rFonts w:ascii="Arial" w:hAnsi="Arial" w:cs="Arial"/>
          <w:b/>
          <w:bCs/>
        </w:rPr>
      </w:pPr>
      <w:r w:rsidRPr="005D1B3D">
        <w:rPr>
          <w:rFonts w:ascii="Arial" w:hAnsi="Arial" w:cs="Arial"/>
          <w:b/>
          <w:bCs/>
        </w:rPr>
        <w:t xml:space="preserve">Culture &amp; Community </w:t>
      </w:r>
    </w:p>
    <w:p w14:paraId="140903DB" w14:textId="50FCEBE4" w:rsidR="005D1B3D" w:rsidRDefault="005D1B3D" w:rsidP="00A21736">
      <w:pPr>
        <w:ind w:left="357"/>
        <w:rPr>
          <w:rFonts w:ascii="Arial" w:hAnsi="Arial" w:cs="Arial"/>
        </w:rPr>
      </w:pPr>
      <w:r w:rsidRPr="005D1B3D">
        <w:rPr>
          <w:rFonts w:ascii="Arial" w:hAnsi="Arial" w:cs="Arial"/>
        </w:rPr>
        <w:t xml:space="preserve">From </w:t>
      </w:r>
      <w:r w:rsidR="00D80DDB">
        <w:rPr>
          <w:rFonts w:ascii="Arial" w:hAnsi="Arial" w:cs="Arial"/>
        </w:rPr>
        <w:t>fostering the Royal Docks organic cultural offer and community participation</w:t>
      </w:r>
      <w:r w:rsidR="00603131">
        <w:rPr>
          <w:rFonts w:ascii="Arial" w:hAnsi="Arial" w:cs="Arial"/>
        </w:rPr>
        <w:t xml:space="preserve">, to attracting large-scale events and </w:t>
      </w:r>
      <w:r w:rsidRPr="005D1B3D">
        <w:rPr>
          <w:rFonts w:ascii="Arial" w:hAnsi="Arial" w:cs="Arial"/>
        </w:rPr>
        <w:t xml:space="preserve">animating key sites, your challenge is </w:t>
      </w:r>
      <w:r w:rsidR="00603131">
        <w:rPr>
          <w:rFonts w:ascii="Arial" w:hAnsi="Arial" w:cs="Arial"/>
        </w:rPr>
        <w:t xml:space="preserve">to </w:t>
      </w:r>
      <w:r>
        <w:rPr>
          <w:rFonts w:ascii="Arial" w:hAnsi="Arial" w:cs="Arial"/>
        </w:rPr>
        <w:t xml:space="preserve">support us in </w:t>
      </w:r>
      <w:r w:rsidRPr="005D1B3D">
        <w:rPr>
          <w:rFonts w:ascii="Arial" w:hAnsi="Arial" w:cs="Arial"/>
        </w:rPr>
        <w:t>position</w:t>
      </w:r>
      <w:r>
        <w:rPr>
          <w:rFonts w:ascii="Arial" w:hAnsi="Arial" w:cs="Arial"/>
        </w:rPr>
        <w:t>ing</w:t>
      </w:r>
      <w:r w:rsidRPr="005D1B3D">
        <w:rPr>
          <w:rFonts w:ascii="Arial" w:hAnsi="Arial" w:cs="Arial"/>
        </w:rPr>
        <w:t xml:space="preserve"> the </w:t>
      </w:r>
      <w:r w:rsidRPr="00603131">
        <w:rPr>
          <w:rFonts w:ascii="Arial" w:hAnsi="Arial" w:cs="Arial"/>
        </w:rPr>
        <w:t xml:space="preserve">Royal Docks </w:t>
      </w:r>
      <w:r w:rsidR="00603131" w:rsidRPr="00603131">
        <w:rPr>
          <w:rFonts w:ascii="Arial" w:hAnsi="Arial" w:cs="Arial"/>
        </w:rPr>
        <w:t>as a distinctive cultural and commercial destination through the strategic development and implementation</w:t>
      </w:r>
      <w:r w:rsidR="00713761">
        <w:rPr>
          <w:rFonts w:ascii="Arial" w:hAnsi="Arial" w:cs="Arial"/>
        </w:rPr>
        <w:t xml:space="preserve"> of </w:t>
      </w:r>
      <w:r w:rsidR="00B01777" w:rsidRPr="00603131">
        <w:rPr>
          <w:rFonts w:ascii="Arial" w:hAnsi="Arial" w:cs="Arial"/>
        </w:rPr>
        <w:t>marketin</w:t>
      </w:r>
      <w:r w:rsidR="00713761">
        <w:rPr>
          <w:rFonts w:ascii="Arial" w:hAnsi="Arial" w:cs="Arial"/>
        </w:rPr>
        <w:t xml:space="preserve">g and </w:t>
      </w:r>
      <w:r w:rsidR="00B01777" w:rsidRPr="00603131">
        <w:rPr>
          <w:rFonts w:ascii="Arial" w:hAnsi="Arial" w:cs="Arial"/>
        </w:rPr>
        <w:t>communications</w:t>
      </w:r>
      <w:r w:rsidR="00713761">
        <w:rPr>
          <w:rFonts w:ascii="Arial" w:hAnsi="Arial" w:cs="Arial"/>
        </w:rPr>
        <w:t xml:space="preserve"> plans and </w:t>
      </w:r>
      <w:r w:rsidRPr="005D1B3D">
        <w:rPr>
          <w:rFonts w:ascii="Arial" w:hAnsi="Arial" w:cs="Arial"/>
        </w:rPr>
        <w:t>a complex</w:t>
      </w:r>
      <w:r w:rsidR="00D847FA">
        <w:rPr>
          <w:rFonts w:ascii="Arial" w:hAnsi="Arial" w:cs="Arial"/>
        </w:rPr>
        <w:t xml:space="preserve"> </w:t>
      </w:r>
      <w:r w:rsidRPr="005D1B3D">
        <w:rPr>
          <w:rFonts w:ascii="Arial" w:hAnsi="Arial" w:cs="Arial"/>
        </w:rPr>
        <w:t xml:space="preserve">cultural </w:t>
      </w:r>
      <w:r w:rsidRPr="005D1B3D">
        <w:rPr>
          <w:rFonts w:ascii="Arial" w:hAnsi="Arial" w:cs="Arial"/>
        </w:rPr>
        <w:lastRenderedPageBreak/>
        <w:t>place-making programme. This will include working in partnership with a diverse stakeholder group to attract local, national and international audiences.</w:t>
      </w:r>
      <w:r>
        <w:rPr>
          <w:rFonts w:ascii="Arial" w:hAnsi="Arial" w:cs="Arial"/>
        </w:rPr>
        <w:t xml:space="preserve"> We are looking for someone with</w:t>
      </w:r>
      <w:r w:rsidR="00A21736">
        <w:rPr>
          <w:rFonts w:ascii="Arial" w:hAnsi="Arial" w:cs="Arial"/>
        </w:rPr>
        <w:t xml:space="preserve"> </w:t>
      </w:r>
      <w:r w:rsidR="00A21736" w:rsidRPr="00A21736">
        <w:rPr>
          <w:rFonts w:ascii="Arial" w:hAnsi="Arial" w:cs="Arial"/>
        </w:rPr>
        <w:t xml:space="preserve">significant experience at a senior level within a high-profile </w:t>
      </w:r>
      <w:r w:rsidR="00713761">
        <w:rPr>
          <w:rFonts w:ascii="Arial" w:hAnsi="Arial" w:cs="Arial"/>
        </w:rPr>
        <w:t>context</w:t>
      </w:r>
      <w:r w:rsidR="00A21736" w:rsidRPr="00A21736">
        <w:rPr>
          <w:rFonts w:ascii="Arial" w:hAnsi="Arial" w:cs="Arial"/>
        </w:rPr>
        <w:t>, with a proven track record in the delivery of complex</w:t>
      </w:r>
      <w:r w:rsidR="00A21736">
        <w:rPr>
          <w:rFonts w:ascii="Arial" w:hAnsi="Arial" w:cs="Arial"/>
        </w:rPr>
        <w:t xml:space="preserve"> </w:t>
      </w:r>
      <w:r w:rsidRPr="005D1B3D">
        <w:rPr>
          <w:rFonts w:ascii="Arial" w:hAnsi="Arial" w:cs="Arial"/>
        </w:rPr>
        <w:t>cross-organisational projects. This should</w:t>
      </w:r>
      <w:r>
        <w:rPr>
          <w:rFonts w:ascii="Arial" w:hAnsi="Arial" w:cs="Arial"/>
        </w:rPr>
        <w:t xml:space="preserve"> ideally</w:t>
      </w:r>
      <w:r w:rsidRPr="005D1B3D">
        <w:rPr>
          <w:rFonts w:ascii="Arial" w:hAnsi="Arial" w:cs="Arial"/>
        </w:rPr>
        <w:t xml:space="preserve"> include the </w:t>
      </w:r>
      <w:r w:rsidR="00713761">
        <w:rPr>
          <w:rFonts w:ascii="Arial" w:hAnsi="Arial" w:cs="Arial"/>
        </w:rPr>
        <w:t>leadership</w:t>
      </w:r>
      <w:r w:rsidRPr="005D1B3D">
        <w:rPr>
          <w:rFonts w:ascii="Arial" w:hAnsi="Arial" w:cs="Arial"/>
        </w:rPr>
        <w:t xml:space="preserve"> of politically sensitive strategic programmes and events</w:t>
      </w:r>
      <w:r w:rsidR="00446DAD">
        <w:rPr>
          <w:rFonts w:ascii="Arial" w:hAnsi="Arial" w:cs="Arial"/>
        </w:rPr>
        <w:t xml:space="preserve">, </w:t>
      </w:r>
      <w:r w:rsidR="001312C6">
        <w:rPr>
          <w:rFonts w:ascii="Arial" w:hAnsi="Arial" w:cs="Arial"/>
        </w:rPr>
        <w:t xml:space="preserve">and </w:t>
      </w:r>
      <w:r w:rsidR="001312C6" w:rsidRPr="005D1B3D">
        <w:rPr>
          <w:rFonts w:ascii="Arial" w:hAnsi="Arial" w:cs="Arial"/>
        </w:rPr>
        <w:t>a</w:t>
      </w:r>
      <w:r w:rsidRPr="005D1B3D">
        <w:rPr>
          <w:rFonts w:ascii="Arial" w:hAnsi="Arial" w:cs="Arial"/>
        </w:rPr>
        <w:t xml:space="preserve"> track-record in delivering a sponsorship or fundraising income strea</w:t>
      </w:r>
      <w:r>
        <w:rPr>
          <w:rFonts w:ascii="Arial" w:hAnsi="Arial" w:cs="Arial"/>
        </w:rPr>
        <w:t>m.</w:t>
      </w:r>
    </w:p>
    <w:p w14:paraId="38E5A686" w14:textId="77777777" w:rsidR="005D1B3D" w:rsidRDefault="005D1B3D" w:rsidP="00620592">
      <w:pPr>
        <w:rPr>
          <w:rFonts w:ascii="Arial" w:hAnsi="Arial" w:cs="Arial"/>
        </w:rPr>
      </w:pPr>
    </w:p>
    <w:p w14:paraId="5D3244D6" w14:textId="77777777" w:rsidR="00CD30FA" w:rsidRDefault="00CD30FA" w:rsidP="00CD30FA">
      <w:pPr>
        <w:ind w:left="357"/>
        <w:rPr>
          <w:rFonts w:ascii="Arial" w:hAnsi="Arial" w:cs="Arial"/>
        </w:rPr>
      </w:pPr>
      <w:r>
        <w:rPr>
          <w:rFonts w:ascii="Arial" w:hAnsi="Arial" w:cs="Arial"/>
        </w:rPr>
        <w:t>We are particularly interested in applicants who live or work in</w:t>
      </w:r>
      <w:r w:rsidRPr="00DF4825">
        <w:rPr>
          <w:rFonts w:ascii="Arial" w:hAnsi="Arial" w:cs="Arial"/>
        </w:rPr>
        <w:t xml:space="preserve"> east London from the business, voluntary or community sectors, including a prominent member of the Newham business communit</w:t>
      </w:r>
      <w:r>
        <w:rPr>
          <w:rFonts w:ascii="Arial" w:hAnsi="Arial" w:cs="Arial"/>
        </w:rPr>
        <w:t>y</w:t>
      </w:r>
      <w:r w:rsidRPr="00DF4825">
        <w:rPr>
          <w:rFonts w:ascii="Arial" w:hAnsi="Arial" w:cs="Arial"/>
        </w:rPr>
        <w:t>.</w:t>
      </w:r>
      <w:r>
        <w:rPr>
          <w:rFonts w:ascii="Arial" w:hAnsi="Arial" w:cs="Arial"/>
        </w:rPr>
        <w:t xml:space="preserve"> </w:t>
      </w:r>
    </w:p>
    <w:p w14:paraId="6C879DA1" w14:textId="77777777" w:rsidR="00CD30FA" w:rsidRDefault="00CD30FA" w:rsidP="00CD30FA">
      <w:pPr>
        <w:ind w:left="357"/>
        <w:rPr>
          <w:rFonts w:ascii="Arial" w:hAnsi="Arial" w:cs="Arial"/>
        </w:rPr>
      </w:pPr>
    </w:p>
    <w:p w14:paraId="67C977C1" w14:textId="5DA622FF" w:rsidR="003F573B" w:rsidRDefault="003F573B" w:rsidP="003F573B">
      <w:pPr>
        <w:ind w:left="357"/>
        <w:rPr>
          <w:rFonts w:ascii="Arial" w:hAnsi="Arial" w:cs="Arial"/>
        </w:rPr>
      </w:pPr>
      <w:r w:rsidRPr="003F573B">
        <w:rPr>
          <w:rFonts w:ascii="Arial" w:hAnsi="Arial" w:cs="Arial"/>
        </w:rPr>
        <w:t>London's diversity is its biggest asset, and we strive to ensure our workforce reflects London's diversity at all levels. We welcome applications from everyone regardless of age, gender, gender identity, gender expression, ethnicity, sexual orientation, faith, or disability.</w:t>
      </w:r>
    </w:p>
    <w:p w14:paraId="3414CF3B" w14:textId="77777777" w:rsidR="003F573B" w:rsidRDefault="003F573B" w:rsidP="00CD30FA">
      <w:pPr>
        <w:ind w:left="357"/>
        <w:rPr>
          <w:rFonts w:ascii="Arial" w:hAnsi="Arial" w:cs="Arial"/>
        </w:rPr>
      </w:pPr>
    </w:p>
    <w:p w14:paraId="29B72C2A" w14:textId="37041E8D" w:rsidR="00CD30FA" w:rsidRDefault="00CD30FA" w:rsidP="00CD30FA">
      <w:pPr>
        <w:ind w:left="357"/>
        <w:rPr>
          <w:rFonts w:ascii="Arial" w:hAnsi="Arial" w:cs="Arial"/>
        </w:rPr>
      </w:pPr>
      <w:r w:rsidRPr="00F50061">
        <w:rPr>
          <w:rFonts w:ascii="Arial" w:hAnsi="Arial" w:cs="Arial"/>
        </w:rPr>
        <w:t xml:space="preserve">We </w:t>
      </w:r>
      <w:r>
        <w:rPr>
          <w:rFonts w:ascii="Arial" w:hAnsi="Arial" w:cs="Arial"/>
        </w:rPr>
        <w:t>strongly</w:t>
      </w:r>
      <w:r w:rsidRPr="00F50061">
        <w:rPr>
          <w:rFonts w:ascii="Arial" w:hAnsi="Arial" w:cs="Arial"/>
        </w:rPr>
        <w:t xml:space="preserve"> welcome and encourage applications from </w:t>
      </w:r>
      <w:bookmarkStart w:id="6" w:name="_Hlk179466408"/>
      <w:r>
        <w:rPr>
          <w:rFonts w:ascii="Arial" w:hAnsi="Arial" w:cs="Arial"/>
        </w:rPr>
        <w:t xml:space="preserve">individuals </w:t>
      </w:r>
      <w:r w:rsidRPr="00F50061">
        <w:rPr>
          <w:rFonts w:ascii="Arial" w:hAnsi="Arial" w:cs="Arial"/>
        </w:rPr>
        <w:t>who identify as female</w:t>
      </w:r>
      <w:bookmarkEnd w:id="6"/>
      <w:r w:rsidRPr="00F50061">
        <w:rPr>
          <w:rFonts w:ascii="Arial" w:hAnsi="Arial" w:cs="Arial"/>
        </w:rPr>
        <w:t>, come from culturally diverse background</w:t>
      </w:r>
      <w:r>
        <w:rPr>
          <w:rFonts w:ascii="Arial" w:hAnsi="Arial" w:cs="Arial"/>
        </w:rPr>
        <w:t>s</w:t>
      </w:r>
      <w:r w:rsidRPr="00F50061">
        <w:rPr>
          <w:rFonts w:ascii="Arial" w:hAnsi="Arial" w:cs="Arial"/>
        </w:rPr>
        <w:t xml:space="preserve">, or have a disability. </w:t>
      </w:r>
    </w:p>
    <w:p w14:paraId="732618B4" w14:textId="77777777" w:rsidR="00082590" w:rsidRPr="00542B6F" w:rsidRDefault="00082590">
      <w:pPr>
        <w:rPr>
          <w:rFonts w:ascii="Arial" w:hAnsi="Arial" w:cs="Arial"/>
          <w:b/>
          <w:highlight w:val="yellow"/>
        </w:rPr>
      </w:pPr>
    </w:p>
    <w:p w14:paraId="550CAAE6" w14:textId="2B74BA88" w:rsidR="003C39C1" w:rsidRPr="00542B6F" w:rsidRDefault="00355991" w:rsidP="003F573B">
      <w:pPr>
        <w:ind w:left="360"/>
        <w:rPr>
          <w:rFonts w:ascii="Arial" w:eastAsia="MS Mincho" w:hAnsi="Arial" w:cs="Arial"/>
          <w:bCs/>
        </w:rPr>
      </w:pPr>
      <w:r w:rsidRPr="00F50A99">
        <w:rPr>
          <w:rFonts w:ascii="Arial" w:eastAsia="MS Mincho" w:hAnsi="Arial" w:cs="Arial"/>
          <w:bCs/>
        </w:rPr>
        <w:t>The successful candidates will be the individuals who best meet the criteria listed</w:t>
      </w:r>
      <w:r>
        <w:rPr>
          <w:rFonts w:ascii="Arial" w:eastAsia="MS Mincho" w:hAnsi="Arial" w:cs="Arial"/>
          <w:bCs/>
        </w:rPr>
        <w:t xml:space="preserve"> in the role specification above and have relevant expertise or understanding of one or more of the sectors identified above. </w:t>
      </w:r>
    </w:p>
    <w:p w14:paraId="6205121E" w14:textId="77777777" w:rsidR="00CB5F21" w:rsidRPr="00542B6F" w:rsidRDefault="00CB5F21">
      <w:pPr>
        <w:rPr>
          <w:rFonts w:ascii="Arial" w:hAnsi="Arial" w:cs="Arial"/>
          <w:b/>
          <w:u w:val="single"/>
        </w:rPr>
      </w:pPr>
    </w:p>
    <w:p w14:paraId="7794FD8F" w14:textId="77777777" w:rsidR="001F2FAF" w:rsidRPr="00D45200" w:rsidRDefault="001F2FAF" w:rsidP="00D80E86">
      <w:pPr>
        <w:pStyle w:val="Heading1"/>
        <w:numPr>
          <w:ilvl w:val="0"/>
          <w:numId w:val="7"/>
        </w:numPr>
        <w:rPr>
          <w:rFonts w:ascii="Arial" w:hAnsi="Arial" w:cs="Arial"/>
          <w:bCs w:val="0"/>
          <w:u w:val="single"/>
        </w:rPr>
      </w:pPr>
      <w:r w:rsidRPr="00D45200">
        <w:rPr>
          <w:rFonts w:ascii="Arial" w:hAnsi="Arial" w:cs="Arial"/>
          <w:bCs w:val="0"/>
          <w:u w:val="single"/>
        </w:rPr>
        <w:t xml:space="preserve">Appointment </w:t>
      </w:r>
      <w:r w:rsidR="006C79E1">
        <w:rPr>
          <w:rFonts w:ascii="Arial" w:hAnsi="Arial" w:cs="Arial"/>
          <w:bCs w:val="0"/>
          <w:u w:val="single"/>
        </w:rPr>
        <w:t>D</w:t>
      </w:r>
      <w:r w:rsidRPr="00D45200">
        <w:rPr>
          <w:rFonts w:ascii="Arial" w:hAnsi="Arial" w:cs="Arial"/>
          <w:bCs w:val="0"/>
          <w:u w:val="single"/>
        </w:rPr>
        <w:t>etails</w:t>
      </w:r>
    </w:p>
    <w:p w14:paraId="29D05009" w14:textId="77777777" w:rsidR="001F2FAF" w:rsidRPr="00542B6F" w:rsidRDefault="001F2FAF" w:rsidP="001F2FAF">
      <w:pPr>
        <w:ind w:left="360"/>
        <w:rPr>
          <w:rFonts w:ascii="Arial" w:hAnsi="Arial" w:cs="Arial"/>
          <w:b/>
          <w:bCs/>
        </w:rPr>
      </w:pPr>
    </w:p>
    <w:p w14:paraId="379B3120" w14:textId="77777777" w:rsidR="00C622C2" w:rsidRPr="00203E1D" w:rsidRDefault="00C622C2" w:rsidP="00A12C85">
      <w:pPr>
        <w:spacing w:after="120"/>
        <w:ind w:left="357"/>
        <w:rPr>
          <w:rFonts w:ascii="Arial" w:eastAsia="MS Mincho" w:hAnsi="Arial" w:cs="Arial"/>
          <w:b/>
          <w:bCs/>
        </w:rPr>
      </w:pPr>
      <w:r w:rsidRPr="00203E1D">
        <w:rPr>
          <w:rFonts w:ascii="Arial" w:eastAsia="MS Mincho" w:hAnsi="Arial" w:cs="Arial"/>
          <w:b/>
          <w:bCs/>
        </w:rPr>
        <w:t xml:space="preserve">Time Commitment </w:t>
      </w:r>
    </w:p>
    <w:p w14:paraId="57B879E1" w14:textId="77777777" w:rsidR="00C622C2" w:rsidRPr="006C79E1" w:rsidRDefault="00355991" w:rsidP="006C79E1">
      <w:pPr>
        <w:ind w:left="360"/>
        <w:rPr>
          <w:rFonts w:ascii="Arial" w:eastAsia="MS Mincho" w:hAnsi="Arial" w:cs="Arial"/>
          <w:bCs/>
        </w:rPr>
      </w:pPr>
      <w:r>
        <w:rPr>
          <w:rFonts w:ascii="Arial" w:eastAsia="MS Mincho" w:hAnsi="Arial" w:cs="Arial"/>
          <w:bCs/>
        </w:rPr>
        <w:t xml:space="preserve">The Board meets </w:t>
      </w:r>
      <w:r w:rsidR="00A21736">
        <w:rPr>
          <w:rFonts w:ascii="Arial" w:eastAsia="MS Mincho" w:hAnsi="Arial" w:cs="Arial"/>
          <w:bCs/>
        </w:rPr>
        <w:t>quarterly,</w:t>
      </w:r>
      <w:r>
        <w:rPr>
          <w:rFonts w:ascii="Arial" w:eastAsia="MS Mincho" w:hAnsi="Arial" w:cs="Arial"/>
          <w:bCs/>
        </w:rPr>
        <w:t xml:space="preserve"> and meetings generally </w:t>
      </w:r>
      <w:r w:rsidR="00C622C2" w:rsidRPr="006C79E1">
        <w:rPr>
          <w:rFonts w:ascii="Arial" w:eastAsia="MS Mincho" w:hAnsi="Arial" w:cs="Arial"/>
          <w:bCs/>
        </w:rPr>
        <w:t xml:space="preserve">take place in </w:t>
      </w:r>
      <w:r w:rsidR="007B08F5">
        <w:rPr>
          <w:rFonts w:ascii="Arial" w:eastAsia="MS Mincho" w:hAnsi="Arial" w:cs="Arial"/>
          <w:bCs/>
        </w:rPr>
        <w:t>the Royal Docks, either at Newham Dockside or City Hall</w:t>
      </w:r>
      <w:r w:rsidR="00C622C2" w:rsidRPr="006C79E1">
        <w:rPr>
          <w:rFonts w:ascii="Arial" w:eastAsia="MS Mincho" w:hAnsi="Arial" w:cs="Arial"/>
          <w:bCs/>
        </w:rPr>
        <w:t xml:space="preserve">. </w:t>
      </w:r>
      <w:r w:rsidR="00D04CAB">
        <w:rPr>
          <w:rFonts w:ascii="Arial" w:eastAsia="MS Mincho" w:hAnsi="Arial" w:cs="Arial"/>
          <w:bCs/>
        </w:rPr>
        <w:t xml:space="preserve">In addition, successful candidates may be asked to join </w:t>
      </w:r>
      <w:r w:rsidR="007B08F5">
        <w:rPr>
          <w:rFonts w:ascii="Arial" w:eastAsia="MS Mincho" w:hAnsi="Arial" w:cs="Arial"/>
          <w:bCs/>
        </w:rPr>
        <w:t xml:space="preserve">a sub-group and represent the Board at events. </w:t>
      </w:r>
    </w:p>
    <w:p w14:paraId="5B28A419" w14:textId="77777777" w:rsidR="00203E1D" w:rsidRPr="00542B6F" w:rsidRDefault="00203E1D">
      <w:pPr>
        <w:rPr>
          <w:rFonts w:ascii="Arial" w:hAnsi="Arial" w:cs="Arial"/>
          <w:b/>
          <w:bCs/>
        </w:rPr>
      </w:pPr>
    </w:p>
    <w:p w14:paraId="412C3A7C" w14:textId="77777777" w:rsidR="005F6528" w:rsidRPr="00203E1D" w:rsidRDefault="005F6528" w:rsidP="00A12C85">
      <w:pPr>
        <w:spacing w:after="120"/>
        <w:ind w:left="357"/>
        <w:rPr>
          <w:rFonts w:ascii="Arial" w:eastAsia="MS Mincho" w:hAnsi="Arial" w:cs="Arial"/>
          <w:b/>
          <w:bCs/>
        </w:rPr>
      </w:pPr>
      <w:r w:rsidRPr="00203E1D">
        <w:rPr>
          <w:rFonts w:ascii="Arial" w:eastAsia="MS Mincho" w:hAnsi="Arial" w:cs="Arial"/>
          <w:b/>
          <w:bCs/>
        </w:rPr>
        <w:t>Remuneration</w:t>
      </w:r>
      <w:r w:rsidR="00355991">
        <w:rPr>
          <w:rFonts w:ascii="Arial" w:eastAsia="MS Mincho" w:hAnsi="Arial" w:cs="Arial"/>
          <w:b/>
          <w:bCs/>
        </w:rPr>
        <w:t xml:space="preserve"> and</w:t>
      </w:r>
      <w:r w:rsidRPr="00203E1D">
        <w:rPr>
          <w:rFonts w:ascii="Arial" w:eastAsia="MS Mincho" w:hAnsi="Arial" w:cs="Arial"/>
          <w:b/>
          <w:bCs/>
        </w:rPr>
        <w:t xml:space="preserve"> Expenses</w:t>
      </w:r>
    </w:p>
    <w:p w14:paraId="3C8C322B" w14:textId="4368543F" w:rsidR="00B51D3A" w:rsidRDefault="00B51D3A" w:rsidP="00B51D3A">
      <w:pPr>
        <w:ind w:left="360"/>
        <w:rPr>
          <w:rFonts w:ascii="Arial" w:eastAsia="MS Mincho" w:hAnsi="Arial" w:cs="Arial"/>
          <w:bCs/>
        </w:rPr>
      </w:pPr>
      <w:r w:rsidRPr="001A311B">
        <w:rPr>
          <w:rFonts w:ascii="Arial" w:eastAsia="MS Mincho" w:hAnsi="Arial" w:cs="Arial"/>
          <w:bCs/>
        </w:rPr>
        <w:t xml:space="preserve">Members may be able to claim a stipend of £50 per hour. This </w:t>
      </w:r>
      <w:r>
        <w:rPr>
          <w:rFonts w:ascii="Arial" w:eastAsia="MS Mincho" w:hAnsi="Arial" w:cs="Arial"/>
          <w:bCs/>
        </w:rPr>
        <w:t>applies to</w:t>
      </w:r>
      <w:r w:rsidRPr="001A311B">
        <w:rPr>
          <w:rFonts w:ascii="Arial" w:eastAsia="MS Mincho" w:hAnsi="Arial" w:cs="Arial"/>
          <w:bCs/>
        </w:rPr>
        <w:t xml:space="preserve"> those who are unemployed, freelance, in education, in part-time employment</w:t>
      </w:r>
      <w:r>
        <w:rPr>
          <w:rFonts w:ascii="Arial" w:eastAsia="MS Mincho" w:hAnsi="Arial" w:cs="Arial"/>
          <w:bCs/>
        </w:rPr>
        <w:t xml:space="preserve">, </w:t>
      </w:r>
      <w:r w:rsidRPr="001A311B">
        <w:rPr>
          <w:rFonts w:ascii="Arial" w:eastAsia="MS Mincho" w:hAnsi="Arial" w:cs="Arial"/>
          <w:bCs/>
        </w:rPr>
        <w:t xml:space="preserve">in </w:t>
      </w:r>
      <w:r>
        <w:rPr>
          <w:rFonts w:ascii="Arial" w:eastAsia="MS Mincho" w:hAnsi="Arial" w:cs="Arial"/>
          <w:bCs/>
        </w:rPr>
        <w:t xml:space="preserve">full-time </w:t>
      </w:r>
      <w:r w:rsidRPr="001A311B">
        <w:rPr>
          <w:rFonts w:ascii="Arial" w:eastAsia="MS Mincho" w:hAnsi="Arial" w:cs="Arial"/>
          <w:bCs/>
        </w:rPr>
        <w:t>employment with a micro enterprise (fewer than 10 employees)</w:t>
      </w:r>
      <w:r>
        <w:rPr>
          <w:rFonts w:ascii="Arial" w:eastAsia="MS Mincho" w:hAnsi="Arial" w:cs="Arial"/>
          <w:bCs/>
        </w:rPr>
        <w:t xml:space="preserve"> or on the National</w:t>
      </w:r>
      <w:r w:rsidR="00E14418">
        <w:rPr>
          <w:rFonts w:ascii="Arial" w:eastAsia="MS Mincho" w:hAnsi="Arial" w:cs="Arial"/>
          <w:bCs/>
        </w:rPr>
        <w:t xml:space="preserve"> / </w:t>
      </w:r>
      <w:r>
        <w:rPr>
          <w:rFonts w:ascii="Arial" w:eastAsia="MS Mincho" w:hAnsi="Arial" w:cs="Arial"/>
          <w:bCs/>
        </w:rPr>
        <w:t xml:space="preserve">London Living Wage. </w:t>
      </w:r>
    </w:p>
    <w:p w14:paraId="696D777B" w14:textId="77777777" w:rsidR="00B51D3A" w:rsidRPr="001A311B" w:rsidRDefault="00B51D3A" w:rsidP="00B51D3A">
      <w:pPr>
        <w:ind w:left="360"/>
        <w:rPr>
          <w:rFonts w:ascii="Arial" w:eastAsia="MS Mincho" w:hAnsi="Arial" w:cs="Arial"/>
          <w:bCs/>
        </w:rPr>
      </w:pPr>
    </w:p>
    <w:p w14:paraId="278D9E0D" w14:textId="01AD6548" w:rsidR="00B51D3A" w:rsidRDefault="00B51D3A" w:rsidP="00016484">
      <w:pPr>
        <w:ind w:left="360"/>
        <w:rPr>
          <w:rFonts w:ascii="Arial" w:eastAsia="MS Mincho" w:hAnsi="Arial" w:cs="Arial"/>
          <w:bCs/>
        </w:rPr>
      </w:pPr>
      <w:r>
        <w:rPr>
          <w:rFonts w:ascii="Arial" w:eastAsia="MS Mincho" w:hAnsi="Arial" w:cs="Arial"/>
          <w:bCs/>
        </w:rPr>
        <w:t>E</w:t>
      </w:r>
      <w:r w:rsidRPr="001A311B">
        <w:rPr>
          <w:rFonts w:ascii="Arial" w:eastAsia="MS Mincho" w:hAnsi="Arial" w:cs="Arial"/>
          <w:bCs/>
        </w:rPr>
        <w:t xml:space="preserve">ach meeting will </w:t>
      </w:r>
      <w:r>
        <w:rPr>
          <w:rFonts w:ascii="Arial" w:eastAsia="MS Mincho" w:hAnsi="Arial" w:cs="Arial"/>
          <w:bCs/>
        </w:rPr>
        <w:t>last</w:t>
      </w:r>
      <w:r w:rsidRPr="001A311B">
        <w:rPr>
          <w:rFonts w:ascii="Arial" w:eastAsia="MS Mincho" w:hAnsi="Arial" w:cs="Arial"/>
          <w:bCs/>
        </w:rPr>
        <w:t xml:space="preserve"> </w:t>
      </w:r>
      <w:r>
        <w:rPr>
          <w:rFonts w:ascii="Arial" w:eastAsia="MS Mincho" w:hAnsi="Arial" w:cs="Arial"/>
          <w:bCs/>
        </w:rPr>
        <w:t xml:space="preserve">up </w:t>
      </w:r>
      <w:r w:rsidRPr="001A311B">
        <w:rPr>
          <w:rFonts w:ascii="Arial" w:eastAsia="MS Mincho" w:hAnsi="Arial" w:cs="Arial"/>
          <w:bCs/>
        </w:rPr>
        <w:t xml:space="preserve">to two hours, with </w:t>
      </w:r>
      <w:r>
        <w:rPr>
          <w:rFonts w:ascii="Arial" w:eastAsia="MS Mincho" w:hAnsi="Arial" w:cs="Arial"/>
          <w:bCs/>
        </w:rPr>
        <w:t xml:space="preserve">an additional </w:t>
      </w:r>
      <w:r w:rsidRPr="001A311B">
        <w:rPr>
          <w:rFonts w:ascii="Arial" w:eastAsia="MS Mincho" w:hAnsi="Arial" w:cs="Arial"/>
          <w:bCs/>
        </w:rPr>
        <w:t>two hours allocated for preparation</w:t>
      </w:r>
      <w:r>
        <w:rPr>
          <w:rFonts w:ascii="Arial" w:eastAsia="MS Mincho" w:hAnsi="Arial" w:cs="Arial"/>
          <w:bCs/>
        </w:rPr>
        <w:t>.</w:t>
      </w:r>
      <w:r w:rsidRPr="001A311B">
        <w:rPr>
          <w:rFonts w:ascii="Arial" w:eastAsia="MS Mincho" w:hAnsi="Arial" w:cs="Arial"/>
          <w:bCs/>
        </w:rPr>
        <w:t xml:space="preserve"> </w:t>
      </w:r>
      <w:r>
        <w:rPr>
          <w:rFonts w:ascii="Arial" w:eastAsia="MS Mincho" w:hAnsi="Arial" w:cs="Arial"/>
          <w:bCs/>
        </w:rPr>
        <w:t xml:space="preserve">Therefore, Members can claim up to </w:t>
      </w:r>
      <w:r w:rsidRPr="001A311B">
        <w:rPr>
          <w:rFonts w:ascii="Arial" w:eastAsia="MS Mincho" w:hAnsi="Arial" w:cs="Arial"/>
          <w:bCs/>
        </w:rPr>
        <w:t>£200 per meeting</w:t>
      </w:r>
      <w:r w:rsidR="00016484">
        <w:rPr>
          <w:rFonts w:ascii="Arial" w:eastAsia="MS Mincho" w:hAnsi="Arial" w:cs="Arial"/>
          <w:bCs/>
        </w:rPr>
        <w:t>.</w:t>
      </w:r>
    </w:p>
    <w:p w14:paraId="7EF50F91" w14:textId="77777777" w:rsidR="00B51D3A" w:rsidRPr="001A311B" w:rsidRDefault="00B51D3A" w:rsidP="00B51D3A">
      <w:pPr>
        <w:ind w:left="360"/>
        <w:rPr>
          <w:rFonts w:ascii="Arial" w:eastAsia="MS Mincho" w:hAnsi="Arial" w:cs="Arial"/>
          <w:bCs/>
        </w:rPr>
      </w:pPr>
    </w:p>
    <w:p w14:paraId="1A632C62" w14:textId="77777777" w:rsidR="00B51D3A" w:rsidRDefault="00B51D3A" w:rsidP="00B51D3A">
      <w:pPr>
        <w:ind w:left="360"/>
        <w:rPr>
          <w:rFonts w:ascii="Arial" w:eastAsia="MS Mincho" w:hAnsi="Arial" w:cs="Arial"/>
          <w:bCs/>
        </w:rPr>
      </w:pPr>
      <w:r>
        <w:rPr>
          <w:rFonts w:ascii="Arial" w:eastAsia="MS Mincho" w:hAnsi="Arial" w:cs="Arial"/>
          <w:bCs/>
        </w:rPr>
        <w:t>To receive payment</w:t>
      </w:r>
      <w:r w:rsidRPr="001A311B">
        <w:rPr>
          <w:rFonts w:ascii="Arial" w:eastAsia="MS Mincho" w:hAnsi="Arial" w:cs="Arial"/>
          <w:bCs/>
        </w:rPr>
        <w:t xml:space="preserve">, Members will be put on the payroll of Reed </w:t>
      </w:r>
      <w:r>
        <w:rPr>
          <w:rFonts w:ascii="Arial" w:eastAsia="MS Mincho" w:hAnsi="Arial" w:cs="Arial"/>
          <w:bCs/>
        </w:rPr>
        <w:t>e</w:t>
      </w:r>
      <w:r w:rsidRPr="001A311B">
        <w:rPr>
          <w:rFonts w:ascii="Arial" w:eastAsia="MS Mincho" w:hAnsi="Arial" w:cs="Arial"/>
          <w:bCs/>
        </w:rPr>
        <w:t xml:space="preserve">mployment </w:t>
      </w:r>
      <w:r>
        <w:rPr>
          <w:rFonts w:ascii="Arial" w:eastAsia="MS Mincho" w:hAnsi="Arial" w:cs="Arial"/>
          <w:bCs/>
        </w:rPr>
        <w:t>a</w:t>
      </w:r>
      <w:r w:rsidRPr="001A311B">
        <w:rPr>
          <w:rFonts w:ascii="Arial" w:eastAsia="MS Mincho" w:hAnsi="Arial" w:cs="Arial"/>
          <w:bCs/>
        </w:rPr>
        <w:t xml:space="preserve">gency. Please note that we cannot advise on how payments may affect individual Members’ benefits </w:t>
      </w:r>
      <w:r>
        <w:rPr>
          <w:rFonts w:ascii="Arial" w:eastAsia="MS Mincho" w:hAnsi="Arial" w:cs="Arial"/>
          <w:bCs/>
        </w:rPr>
        <w:t>or</w:t>
      </w:r>
      <w:r w:rsidRPr="001A311B">
        <w:rPr>
          <w:rFonts w:ascii="Arial" w:eastAsia="MS Mincho" w:hAnsi="Arial" w:cs="Arial"/>
          <w:bCs/>
        </w:rPr>
        <w:t xml:space="preserve"> tax liabilities. We strongly recommend seeking guidance on this before claiming a stipend. The responsibilities of Members are the same, </w:t>
      </w:r>
      <w:r>
        <w:rPr>
          <w:rFonts w:ascii="Arial" w:eastAsia="MS Mincho" w:hAnsi="Arial" w:cs="Arial"/>
          <w:bCs/>
        </w:rPr>
        <w:t xml:space="preserve">regardless of </w:t>
      </w:r>
      <w:proofErr w:type="gramStart"/>
      <w:r w:rsidRPr="001A311B">
        <w:rPr>
          <w:rFonts w:ascii="Arial" w:eastAsia="MS Mincho" w:hAnsi="Arial" w:cs="Arial"/>
          <w:bCs/>
        </w:rPr>
        <w:t>whether or not</w:t>
      </w:r>
      <w:proofErr w:type="gramEnd"/>
      <w:r w:rsidRPr="001A311B">
        <w:rPr>
          <w:rFonts w:ascii="Arial" w:eastAsia="MS Mincho" w:hAnsi="Arial" w:cs="Arial"/>
          <w:bCs/>
        </w:rPr>
        <w:t xml:space="preserve"> they claim a stipend. </w:t>
      </w:r>
    </w:p>
    <w:p w14:paraId="69AA6512" w14:textId="77777777" w:rsidR="00B51D3A" w:rsidRDefault="00B51D3A" w:rsidP="00B51D3A">
      <w:pPr>
        <w:rPr>
          <w:rFonts w:ascii="Arial" w:eastAsia="MS Mincho" w:hAnsi="Arial" w:cs="Arial"/>
          <w:bCs/>
        </w:rPr>
      </w:pPr>
    </w:p>
    <w:p w14:paraId="48F44997" w14:textId="77777777" w:rsidR="00B51D3A" w:rsidRPr="00BC2BAB" w:rsidRDefault="00B51D3A" w:rsidP="00B51D3A">
      <w:pPr>
        <w:ind w:left="360"/>
        <w:rPr>
          <w:rFonts w:ascii="Arial" w:eastAsia="MS Mincho" w:hAnsi="Arial" w:cs="Arial"/>
          <w:bCs/>
        </w:rPr>
      </w:pPr>
      <w:r w:rsidRPr="00BC2BAB">
        <w:rPr>
          <w:rFonts w:ascii="Arial" w:eastAsia="MS Mincho" w:hAnsi="Arial" w:cs="Arial"/>
          <w:bCs/>
          <w:color w:val="000000" w:themeColor="text1"/>
        </w:rPr>
        <w:t>Additionally, Members are entitled to reimbursement for reasonable travel expenses incurred in the performance of their role, in line with the GLA’s Expenses and Benefits Framework.</w:t>
      </w:r>
    </w:p>
    <w:p w14:paraId="087C4260" w14:textId="77777777" w:rsidR="000B3C0D" w:rsidRDefault="000B3C0D" w:rsidP="00B42ECD">
      <w:pPr>
        <w:spacing w:after="120"/>
        <w:rPr>
          <w:rFonts w:ascii="Arial" w:eastAsia="MS Mincho" w:hAnsi="Arial" w:cs="Arial"/>
          <w:b/>
          <w:bCs/>
        </w:rPr>
      </w:pPr>
    </w:p>
    <w:p w14:paraId="0A9B30EA" w14:textId="6742CB40" w:rsidR="00C622C2" w:rsidRPr="00203E1D" w:rsidRDefault="00C622C2" w:rsidP="00A12C85">
      <w:pPr>
        <w:spacing w:after="120"/>
        <w:ind w:left="357"/>
        <w:rPr>
          <w:rFonts w:ascii="Arial" w:eastAsia="MS Mincho" w:hAnsi="Arial" w:cs="Arial"/>
          <w:b/>
          <w:bCs/>
        </w:rPr>
      </w:pPr>
      <w:r w:rsidRPr="00203E1D">
        <w:rPr>
          <w:rFonts w:ascii="Arial" w:eastAsia="MS Mincho" w:hAnsi="Arial" w:cs="Arial"/>
          <w:b/>
          <w:bCs/>
        </w:rPr>
        <w:t xml:space="preserve">Term of </w:t>
      </w:r>
      <w:r w:rsidR="00AB2DCF" w:rsidRPr="00203E1D">
        <w:rPr>
          <w:rFonts w:ascii="Arial" w:eastAsia="MS Mincho" w:hAnsi="Arial" w:cs="Arial"/>
          <w:b/>
          <w:bCs/>
        </w:rPr>
        <w:t xml:space="preserve">the </w:t>
      </w:r>
      <w:r w:rsidRPr="00203E1D">
        <w:rPr>
          <w:rFonts w:ascii="Arial" w:eastAsia="MS Mincho" w:hAnsi="Arial" w:cs="Arial"/>
          <w:b/>
          <w:bCs/>
        </w:rPr>
        <w:t xml:space="preserve">Appointment </w:t>
      </w:r>
    </w:p>
    <w:p w14:paraId="7EB03528" w14:textId="1AF017CE" w:rsidR="00A21736" w:rsidRPr="006C79E1" w:rsidRDefault="009168E9" w:rsidP="00A21736">
      <w:pPr>
        <w:ind w:left="360"/>
        <w:rPr>
          <w:rFonts w:ascii="Arial" w:eastAsia="MS Mincho" w:hAnsi="Arial" w:cs="Arial"/>
          <w:bCs/>
        </w:rPr>
      </w:pPr>
      <w:r w:rsidRPr="006C79E1">
        <w:rPr>
          <w:rFonts w:ascii="Arial" w:eastAsia="MS Mincho" w:hAnsi="Arial" w:cs="Arial"/>
          <w:bCs/>
        </w:rPr>
        <w:t>T</w:t>
      </w:r>
      <w:r w:rsidR="000F0B5D" w:rsidRPr="006C79E1">
        <w:rPr>
          <w:rFonts w:ascii="Arial" w:eastAsia="MS Mincho" w:hAnsi="Arial" w:cs="Arial"/>
          <w:bCs/>
        </w:rPr>
        <w:t xml:space="preserve">he term of the appointment will be specified by the </w:t>
      </w:r>
      <w:proofErr w:type="gramStart"/>
      <w:r w:rsidR="000F0B5D" w:rsidRPr="006C79E1">
        <w:rPr>
          <w:rFonts w:ascii="Arial" w:eastAsia="MS Mincho" w:hAnsi="Arial" w:cs="Arial"/>
          <w:bCs/>
        </w:rPr>
        <w:t>Mayor</w:t>
      </w:r>
      <w:proofErr w:type="gramEnd"/>
      <w:r w:rsidRPr="006C79E1">
        <w:rPr>
          <w:rFonts w:ascii="Arial" w:eastAsia="MS Mincho" w:hAnsi="Arial" w:cs="Arial"/>
          <w:bCs/>
        </w:rPr>
        <w:t xml:space="preserve"> but is likely to coincide with </w:t>
      </w:r>
      <w:r w:rsidR="00D04CAB">
        <w:rPr>
          <w:rFonts w:ascii="Arial" w:eastAsia="MS Mincho" w:hAnsi="Arial" w:cs="Arial"/>
          <w:bCs/>
        </w:rPr>
        <w:t>the</w:t>
      </w:r>
      <w:r w:rsidRPr="006C79E1">
        <w:rPr>
          <w:rFonts w:ascii="Arial" w:eastAsia="MS Mincho" w:hAnsi="Arial" w:cs="Arial"/>
          <w:bCs/>
        </w:rPr>
        <w:t xml:space="preserve"> </w:t>
      </w:r>
      <w:r w:rsidR="00B5516A" w:rsidRPr="006C79E1">
        <w:rPr>
          <w:rFonts w:ascii="Arial" w:eastAsia="MS Mincho" w:hAnsi="Arial" w:cs="Arial"/>
          <w:bCs/>
        </w:rPr>
        <w:t xml:space="preserve">current </w:t>
      </w:r>
      <w:r w:rsidR="00016484">
        <w:rPr>
          <w:rFonts w:ascii="Arial" w:eastAsia="MS Mincho" w:hAnsi="Arial" w:cs="Arial"/>
          <w:bCs/>
        </w:rPr>
        <w:t xml:space="preserve">London </w:t>
      </w:r>
      <w:r w:rsidRPr="006C79E1">
        <w:rPr>
          <w:rFonts w:ascii="Arial" w:eastAsia="MS Mincho" w:hAnsi="Arial" w:cs="Arial"/>
          <w:bCs/>
        </w:rPr>
        <w:t>Mayoral term</w:t>
      </w:r>
      <w:r w:rsidR="00D04CAB">
        <w:rPr>
          <w:rFonts w:ascii="Arial" w:eastAsia="MS Mincho" w:hAnsi="Arial" w:cs="Arial"/>
          <w:bCs/>
        </w:rPr>
        <w:t>,</w:t>
      </w:r>
      <w:r w:rsidR="00B126E8" w:rsidRPr="006C79E1">
        <w:rPr>
          <w:rFonts w:ascii="Arial" w:eastAsia="MS Mincho" w:hAnsi="Arial" w:cs="Arial"/>
          <w:bCs/>
        </w:rPr>
        <w:t xml:space="preserve"> which ends in </w:t>
      </w:r>
      <w:r w:rsidR="007B08F5">
        <w:rPr>
          <w:rFonts w:ascii="Arial" w:eastAsia="MS Mincho" w:hAnsi="Arial" w:cs="Arial"/>
          <w:bCs/>
        </w:rPr>
        <w:t>May 2028.</w:t>
      </w:r>
      <w:r w:rsidR="00A21736">
        <w:rPr>
          <w:rFonts w:ascii="Arial" w:eastAsia="MS Mincho" w:hAnsi="Arial" w:cs="Arial"/>
          <w:bCs/>
        </w:rPr>
        <w:t xml:space="preserve"> </w:t>
      </w:r>
      <w:r w:rsidR="00A21736" w:rsidRPr="00A21736">
        <w:rPr>
          <w:rFonts w:ascii="Arial" w:hAnsi="Arial" w:cs="Arial"/>
          <w:shd w:val="clear" w:color="auto" w:fill="FFFFFF"/>
        </w:rPr>
        <w:t xml:space="preserve">The appointment </w:t>
      </w:r>
      <w:r w:rsidR="00A21736">
        <w:rPr>
          <w:rFonts w:ascii="Arial" w:hAnsi="Arial" w:cs="Arial"/>
          <w:shd w:val="clear" w:color="auto" w:fill="FFFFFF"/>
        </w:rPr>
        <w:t xml:space="preserve">will be </w:t>
      </w:r>
      <w:r w:rsidR="00A21736" w:rsidRPr="00A21736">
        <w:rPr>
          <w:rFonts w:ascii="Arial" w:hAnsi="Arial" w:cs="Arial"/>
          <w:shd w:val="clear" w:color="auto" w:fill="FFFFFF"/>
        </w:rPr>
        <w:t>structured as an initial two-year term, with an option for a two-year extension based on good governance practices.</w:t>
      </w:r>
    </w:p>
    <w:p w14:paraId="48F4298E" w14:textId="77777777" w:rsidR="00C622C2" w:rsidRPr="00542B6F" w:rsidRDefault="00C622C2">
      <w:pPr>
        <w:rPr>
          <w:rFonts w:ascii="Arial" w:hAnsi="Arial" w:cs="Arial"/>
        </w:rPr>
      </w:pPr>
    </w:p>
    <w:p w14:paraId="59EB0753" w14:textId="77777777" w:rsidR="00C622C2" w:rsidRPr="00203E1D" w:rsidRDefault="00C622C2" w:rsidP="00A12C85">
      <w:pPr>
        <w:spacing w:after="120"/>
        <w:ind w:left="357"/>
        <w:rPr>
          <w:rFonts w:ascii="Arial" w:eastAsia="MS Mincho" w:hAnsi="Arial" w:cs="Arial"/>
          <w:b/>
          <w:bCs/>
        </w:rPr>
      </w:pPr>
      <w:r w:rsidRPr="00203E1D">
        <w:rPr>
          <w:rFonts w:ascii="Arial" w:eastAsia="MS Mincho" w:hAnsi="Arial" w:cs="Arial"/>
          <w:b/>
          <w:bCs/>
        </w:rPr>
        <w:t xml:space="preserve">Start Date </w:t>
      </w:r>
    </w:p>
    <w:p w14:paraId="0ABB0826" w14:textId="10DFC10D" w:rsidR="008255AA" w:rsidRDefault="00C622C2" w:rsidP="003F573B">
      <w:pPr>
        <w:ind w:left="360"/>
        <w:rPr>
          <w:rFonts w:ascii="Arial" w:hAnsi="Arial" w:cs="Arial"/>
        </w:rPr>
      </w:pPr>
      <w:r w:rsidRPr="00542B6F">
        <w:rPr>
          <w:rFonts w:ascii="Arial" w:hAnsi="Arial" w:cs="Arial"/>
        </w:rPr>
        <w:t xml:space="preserve">Appointees are expected to be available to take up their role </w:t>
      </w:r>
      <w:r w:rsidR="00A21736">
        <w:rPr>
          <w:rFonts w:ascii="Arial" w:hAnsi="Arial" w:cs="Arial"/>
        </w:rPr>
        <w:t>from</w:t>
      </w:r>
      <w:r w:rsidR="009168E9" w:rsidRPr="006C79E1">
        <w:rPr>
          <w:rFonts w:ascii="Arial" w:hAnsi="Arial" w:cs="Arial"/>
        </w:rPr>
        <w:t xml:space="preserve"> </w:t>
      </w:r>
      <w:r w:rsidR="00A12C85">
        <w:rPr>
          <w:rFonts w:ascii="Arial" w:hAnsi="Arial" w:cs="Arial"/>
        </w:rPr>
        <w:t>January</w:t>
      </w:r>
      <w:r w:rsidR="007B08F5">
        <w:rPr>
          <w:rFonts w:ascii="Arial" w:hAnsi="Arial" w:cs="Arial"/>
        </w:rPr>
        <w:t xml:space="preserve"> 202</w:t>
      </w:r>
      <w:r w:rsidR="00A12C85">
        <w:rPr>
          <w:rFonts w:ascii="Arial" w:hAnsi="Arial" w:cs="Arial"/>
        </w:rPr>
        <w:t>5</w:t>
      </w:r>
      <w:r w:rsidRPr="006C79E1">
        <w:rPr>
          <w:rFonts w:ascii="Arial" w:hAnsi="Arial" w:cs="Arial"/>
        </w:rPr>
        <w:t>.</w:t>
      </w:r>
    </w:p>
    <w:p w14:paraId="4434462A" w14:textId="77777777" w:rsidR="008255AA" w:rsidRPr="008255AA" w:rsidRDefault="008255AA" w:rsidP="008255AA">
      <w:pPr>
        <w:ind w:left="360"/>
        <w:rPr>
          <w:rFonts w:ascii="Arial" w:hAnsi="Arial" w:cs="Arial"/>
        </w:rPr>
      </w:pPr>
    </w:p>
    <w:p w14:paraId="2474811E" w14:textId="77777777" w:rsidR="005F6528" w:rsidRPr="00542B6F" w:rsidRDefault="005F6528" w:rsidP="00D80E86">
      <w:pPr>
        <w:pStyle w:val="Heading1"/>
        <w:numPr>
          <w:ilvl w:val="0"/>
          <w:numId w:val="7"/>
        </w:numPr>
        <w:rPr>
          <w:rFonts w:ascii="Arial" w:hAnsi="Arial" w:cs="Arial"/>
          <w:u w:val="single"/>
        </w:rPr>
      </w:pPr>
      <w:r w:rsidRPr="00542B6F">
        <w:rPr>
          <w:rFonts w:ascii="Arial" w:hAnsi="Arial" w:cs="Arial"/>
          <w:u w:val="single"/>
        </w:rPr>
        <w:t xml:space="preserve">Appointment </w:t>
      </w:r>
      <w:r w:rsidR="006C79E1">
        <w:rPr>
          <w:rFonts w:ascii="Arial" w:hAnsi="Arial" w:cs="Arial"/>
          <w:u w:val="single"/>
        </w:rPr>
        <w:t>P</w:t>
      </w:r>
      <w:r w:rsidRPr="00542B6F">
        <w:rPr>
          <w:rFonts w:ascii="Arial" w:hAnsi="Arial" w:cs="Arial"/>
          <w:u w:val="single"/>
        </w:rPr>
        <w:t>rocess</w:t>
      </w:r>
    </w:p>
    <w:p w14:paraId="248A16CB" w14:textId="77777777" w:rsidR="005F6528" w:rsidRPr="00542B6F" w:rsidRDefault="005F6528">
      <w:pPr>
        <w:rPr>
          <w:rFonts w:ascii="Arial" w:hAnsi="Arial" w:cs="Arial"/>
        </w:rPr>
      </w:pPr>
    </w:p>
    <w:p w14:paraId="60993ABE" w14:textId="184D0CB6" w:rsidR="00082590" w:rsidRDefault="00082590" w:rsidP="00082590">
      <w:pPr>
        <w:ind w:left="360"/>
        <w:rPr>
          <w:rFonts w:ascii="Arial" w:hAnsi="Arial" w:cs="Arial"/>
        </w:rPr>
      </w:pPr>
      <w:r w:rsidRPr="00542B6F">
        <w:rPr>
          <w:rFonts w:ascii="Arial" w:hAnsi="Arial" w:cs="Arial"/>
        </w:rPr>
        <w:t xml:space="preserve">Following assessment of applications against </w:t>
      </w:r>
      <w:r w:rsidRPr="00751B4B">
        <w:rPr>
          <w:rFonts w:ascii="Arial" w:hAnsi="Arial" w:cs="Arial"/>
        </w:rPr>
        <w:t>criteria for appointment, shortlisted applicants will be interviewed by a selection panel</w:t>
      </w:r>
      <w:r w:rsidR="008A1A28">
        <w:rPr>
          <w:rFonts w:ascii="Arial" w:hAnsi="Arial" w:cs="Arial"/>
        </w:rPr>
        <w:t>.</w:t>
      </w:r>
      <w:r>
        <w:rPr>
          <w:rFonts w:ascii="Arial" w:hAnsi="Arial" w:cs="Arial"/>
        </w:rPr>
        <w:t xml:space="preserve"> T</w:t>
      </w:r>
      <w:r w:rsidRPr="00F16594">
        <w:rPr>
          <w:rFonts w:ascii="Arial" w:hAnsi="Arial" w:cs="Arial"/>
        </w:rPr>
        <w:t xml:space="preserve">he panel will make recommendations for appointment to the </w:t>
      </w:r>
      <w:r w:rsidR="004C6516">
        <w:rPr>
          <w:rFonts w:ascii="Arial" w:hAnsi="Arial" w:cs="Arial"/>
        </w:rPr>
        <w:t>Co-Chairs of the Board</w:t>
      </w:r>
      <w:r w:rsidRPr="00F16594">
        <w:rPr>
          <w:rFonts w:ascii="Arial" w:hAnsi="Arial" w:cs="Arial"/>
        </w:rPr>
        <w:t>.</w:t>
      </w:r>
    </w:p>
    <w:p w14:paraId="716F726C" w14:textId="77777777" w:rsidR="00082590" w:rsidRDefault="00082590" w:rsidP="008A1A28">
      <w:pPr>
        <w:rPr>
          <w:rFonts w:ascii="Arial" w:hAnsi="Arial" w:cs="Arial"/>
        </w:rPr>
      </w:pPr>
    </w:p>
    <w:p w14:paraId="5B858C8C" w14:textId="77777777" w:rsidR="00082590" w:rsidRDefault="00082590" w:rsidP="00082590">
      <w:pPr>
        <w:ind w:left="360"/>
        <w:rPr>
          <w:rFonts w:ascii="Arial" w:hAnsi="Arial" w:cs="Arial"/>
        </w:rPr>
      </w:pPr>
      <w:r w:rsidRPr="00F16594">
        <w:rPr>
          <w:rFonts w:ascii="Arial" w:hAnsi="Arial" w:cs="Arial"/>
        </w:rPr>
        <w:t>The GLA promotes an equal opportunities policy.</w:t>
      </w:r>
      <w:r w:rsidR="00CF55C5">
        <w:rPr>
          <w:rFonts w:ascii="Arial" w:hAnsi="Arial" w:cs="Arial"/>
        </w:rPr>
        <w:t xml:space="preserve"> </w:t>
      </w:r>
      <w:r w:rsidRPr="00F16594">
        <w:rPr>
          <w:rFonts w:ascii="Arial" w:hAnsi="Arial" w:cs="Arial"/>
        </w:rPr>
        <w:t>Appointments are made on merit following</w:t>
      </w:r>
      <w:r w:rsidR="008A1A28">
        <w:rPr>
          <w:rFonts w:ascii="Arial" w:hAnsi="Arial" w:cs="Arial"/>
        </w:rPr>
        <w:t xml:space="preserve"> a fair and transparent process</w:t>
      </w:r>
      <w:r w:rsidRPr="00F16594">
        <w:rPr>
          <w:rFonts w:ascii="Arial" w:hAnsi="Arial" w:cs="Arial"/>
        </w:rPr>
        <w:t xml:space="preserve"> and are governed by Nolan principles and the Mayor of London’s protocol on appointments. Please view</w:t>
      </w:r>
      <w:r>
        <w:rPr>
          <w:rFonts w:ascii="Arial" w:hAnsi="Arial" w:cs="Arial"/>
        </w:rPr>
        <w:t xml:space="preserve"> our </w:t>
      </w:r>
      <w:hyperlink r:id="rId16" w:history="1">
        <w:r w:rsidRPr="00F16594">
          <w:rPr>
            <w:rStyle w:val="Hyperlink"/>
            <w:rFonts w:ascii="Arial" w:hAnsi="Arial" w:cs="Arial"/>
          </w:rPr>
          <w:t>Protocol on Mayoral appointments</w:t>
        </w:r>
      </w:hyperlink>
      <w:r>
        <w:rPr>
          <w:rFonts w:ascii="Arial" w:hAnsi="Arial" w:cs="Arial"/>
        </w:rPr>
        <w:t xml:space="preserve"> for further details. </w:t>
      </w:r>
    </w:p>
    <w:p w14:paraId="2D6DC5AE" w14:textId="77777777" w:rsidR="00082590" w:rsidRDefault="00082590" w:rsidP="00082590">
      <w:pPr>
        <w:rPr>
          <w:rFonts w:ascii="Arial" w:hAnsi="Arial" w:cs="Arial"/>
          <w:b/>
          <w:bCs/>
          <w:highlight w:val="yellow"/>
        </w:rPr>
      </w:pPr>
    </w:p>
    <w:p w14:paraId="49FB40D2" w14:textId="77777777" w:rsidR="003F573B" w:rsidRDefault="00082590" w:rsidP="003F573B">
      <w:pPr>
        <w:ind w:left="360"/>
        <w:rPr>
          <w:rFonts w:ascii="Arial" w:hAnsi="Arial" w:cs="Arial"/>
        </w:rPr>
      </w:pPr>
      <w:r w:rsidRPr="00F16594">
        <w:rPr>
          <w:rFonts w:ascii="Arial" w:hAnsi="Arial" w:cs="Arial"/>
        </w:rPr>
        <w:t>The Mayor of London will confirm appointments to the Board.</w:t>
      </w:r>
    </w:p>
    <w:p w14:paraId="700CF2DB" w14:textId="77777777" w:rsidR="00CE05CE" w:rsidRDefault="00CE05CE" w:rsidP="003F573B">
      <w:pPr>
        <w:ind w:left="360"/>
        <w:rPr>
          <w:rFonts w:ascii="Arial" w:eastAsia="MS Mincho" w:hAnsi="Arial" w:cs="Arial"/>
          <w:b/>
          <w:bCs/>
        </w:rPr>
      </w:pPr>
    </w:p>
    <w:p w14:paraId="362F2C86" w14:textId="37EBE715" w:rsidR="00082590" w:rsidRDefault="00082590" w:rsidP="003F573B">
      <w:pPr>
        <w:ind w:left="360"/>
        <w:rPr>
          <w:rFonts w:ascii="Arial" w:eastAsia="MS Mincho" w:hAnsi="Arial" w:cs="Arial"/>
          <w:b/>
          <w:bCs/>
        </w:rPr>
      </w:pPr>
      <w:r w:rsidRPr="00203E1D">
        <w:rPr>
          <w:rFonts w:ascii="Arial" w:eastAsia="MS Mincho" w:hAnsi="Arial" w:cs="Arial"/>
          <w:b/>
          <w:bCs/>
        </w:rPr>
        <w:t>How to Apply</w:t>
      </w:r>
    </w:p>
    <w:p w14:paraId="5F6990FF" w14:textId="77777777" w:rsidR="00CE05CE" w:rsidRPr="003F573B" w:rsidRDefault="00CE05CE" w:rsidP="003F573B">
      <w:pPr>
        <w:ind w:left="360"/>
        <w:rPr>
          <w:rFonts w:ascii="Arial" w:hAnsi="Arial" w:cs="Arial"/>
        </w:rPr>
      </w:pPr>
    </w:p>
    <w:p w14:paraId="4ACBE4F9" w14:textId="77777777" w:rsidR="00355991" w:rsidRPr="00FA4177" w:rsidRDefault="00355991" w:rsidP="002B66B0">
      <w:pPr>
        <w:ind w:left="357"/>
        <w:rPr>
          <w:rFonts w:ascii="Arial" w:hAnsi="Arial" w:cs="Arial"/>
        </w:rPr>
      </w:pPr>
      <w:r w:rsidRPr="00FA4177">
        <w:rPr>
          <w:rFonts w:ascii="Arial" w:hAnsi="Arial" w:cs="Arial"/>
        </w:rPr>
        <w:t>Candidates are invited to apply</w:t>
      </w:r>
      <w:r>
        <w:rPr>
          <w:rFonts w:ascii="Arial" w:hAnsi="Arial" w:cs="Arial"/>
        </w:rPr>
        <w:t xml:space="preserve"> by submitting a CV and cover</w:t>
      </w:r>
      <w:r w:rsidRPr="00FA4177">
        <w:rPr>
          <w:rFonts w:ascii="Arial" w:hAnsi="Arial" w:cs="Arial"/>
        </w:rPr>
        <w:t xml:space="preserve"> letter of no more than </w:t>
      </w:r>
      <w:r w:rsidR="00A21736">
        <w:rPr>
          <w:rFonts w:ascii="Arial" w:hAnsi="Arial" w:cs="Arial"/>
        </w:rPr>
        <w:t>1500</w:t>
      </w:r>
      <w:r w:rsidRPr="00FA4177">
        <w:rPr>
          <w:rFonts w:ascii="Arial" w:hAnsi="Arial" w:cs="Arial"/>
        </w:rPr>
        <w:t xml:space="preserve"> words</w:t>
      </w:r>
      <w:r>
        <w:rPr>
          <w:rFonts w:ascii="Arial" w:hAnsi="Arial" w:cs="Arial"/>
        </w:rPr>
        <w:t xml:space="preserve"> </w:t>
      </w:r>
      <w:r w:rsidRPr="002B66B0">
        <w:rPr>
          <w:rFonts w:ascii="Arial" w:hAnsi="Arial" w:cs="Arial"/>
          <w:b/>
        </w:rPr>
        <w:t>via our online recruitment system</w:t>
      </w:r>
      <w:r w:rsidRPr="00FA4177">
        <w:rPr>
          <w:rFonts w:ascii="Arial" w:hAnsi="Arial" w:cs="Arial"/>
        </w:rPr>
        <w:t xml:space="preserve">. </w:t>
      </w:r>
    </w:p>
    <w:p w14:paraId="0B1C0B90" w14:textId="77777777" w:rsidR="00355991" w:rsidRPr="00FA4177" w:rsidRDefault="00355991" w:rsidP="00355991">
      <w:pPr>
        <w:rPr>
          <w:rFonts w:ascii="Arial" w:hAnsi="Arial" w:cs="Arial"/>
        </w:rPr>
      </w:pPr>
    </w:p>
    <w:p w14:paraId="4DF44464" w14:textId="77777777" w:rsidR="00355991" w:rsidRPr="00CD30FA" w:rsidRDefault="00355991" w:rsidP="002B66B0">
      <w:pPr>
        <w:ind w:left="357"/>
        <w:rPr>
          <w:rFonts w:ascii="Arial" w:hAnsi="Arial" w:cs="Arial"/>
        </w:rPr>
      </w:pPr>
      <w:bookmarkStart w:id="7" w:name="_Hlk179462394"/>
      <w:r w:rsidRPr="00CD30FA">
        <w:rPr>
          <w:rFonts w:ascii="Arial" w:hAnsi="Arial" w:cs="Arial"/>
        </w:rPr>
        <w:t>The CV must include details of employment, public appointments, directorships and qualifications; the name and contact details of two referees; and any relevant information regarding eligibility for appointment.</w:t>
      </w:r>
    </w:p>
    <w:p w14:paraId="2EF08932" w14:textId="77777777" w:rsidR="00355991" w:rsidRPr="00CD30FA" w:rsidRDefault="00355991" w:rsidP="00355991">
      <w:pPr>
        <w:rPr>
          <w:rFonts w:ascii="Arial" w:hAnsi="Arial" w:cs="Arial"/>
        </w:rPr>
      </w:pPr>
    </w:p>
    <w:p w14:paraId="5CCC06F9" w14:textId="48BE12B1" w:rsidR="00355991" w:rsidRPr="00FA4177" w:rsidRDefault="00355991" w:rsidP="002B66B0">
      <w:pPr>
        <w:ind w:left="357"/>
        <w:rPr>
          <w:rFonts w:ascii="Arial" w:hAnsi="Arial" w:cs="Arial"/>
        </w:rPr>
      </w:pPr>
      <w:r w:rsidRPr="00CD30FA">
        <w:rPr>
          <w:rFonts w:ascii="Arial" w:hAnsi="Arial" w:cs="Arial"/>
        </w:rPr>
        <w:t xml:space="preserve">The cover letter should provide details of the relevant experience that equips you to serve as a </w:t>
      </w:r>
      <w:r w:rsidR="007B08F5" w:rsidRPr="00CD30FA">
        <w:rPr>
          <w:rFonts w:ascii="Arial" w:hAnsi="Arial" w:cs="Arial"/>
        </w:rPr>
        <w:t>Member of the Royal Docks Enterprise Zone Programme Board</w:t>
      </w:r>
      <w:r w:rsidRPr="00CD30FA">
        <w:rPr>
          <w:rFonts w:ascii="Arial" w:hAnsi="Arial" w:cs="Arial"/>
        </w:rPr>
        <w:t>, addressing the criteria listed in the role specification.</w:t>
      </w:r>
    </w:p>
    <w:bookmarkEnd w:id="7"/>
    <w:p w14:paraId="1A34670F" w14:textId="77777777" w:rsidR="00D04CAB" w:rsidRPr="00FA4177" w:rsidRDefault="00D04CAB" w:rsidP="00D04CAB">
      <w:pPr>
        <w:rPr>
          <w:rFonts w:ascii="Arial" w:hAnsi="Arial" w:cs="Arial"/>
        </w:rPr>
      </w:pPr>
    </w:p>
    <w:p w14:paraId="676273CD" w14:textId="2283E546" w:rsidR="007B08F5" w:rsidRDefault="00D04CAB" w:rsidP="007B08F5">
      <w:pPr>
        <w:ind w:firstLine="357"/>
        <w:rPr>
          <w:rFonts w:ascii="Arial" w:hAnsi="Arial" w:cs="Arial"/>
        </w:rPr>
      </w:pPr>
      <w:r w:rsidRPr="00FA4177">
        <w:rPr>
          <w:rFonts w:ascii="Arial" w:hAnsi="Arial" w:cs="Arial"/>
        </w:rPr>
        <w:t>Please visit</w:t>
      </w:r>
      <w:r w:rsidR="0011092D">
        <w:rPr>
          <w:rFonts w:ascii="Arial" w:hAnsi="Arial" w:cs="Arial"/>
        </w:rPr>
        <w:t xml:space="preserve">: </w:t>
      </w:r>
      <w:hyperlink r:id="rId17" w:history="1">
        <w:r w:rsidR="0011092D" w:rsidRPr="00350D37">
          <w:rPr>
            <w:rStyle w:val="Hyperlink"/>
            <w:rFonts w:ascii="Arial" w:hAnsi="Arial" w:cs="Arial"/>
          </w:rPr>
          <w:t>www.royaldocks.london</w:t>
        </w:r>
      </w:hyperlink>
      <w:r w:rsidR="0011092D">
        <w:rPr>
          <w:rFonts w:ascii="Arial" w:hAnsi="Arial" w:cs="Arial"/>
        </w:rPr>
        <w:t xml:space="preserve"> </w:t>
      </w:r>
      <w:r w:rsidRPr="00FA4177">
        <w:rPr>
          <w:rFonts w:ascii="Arial" w:hAnsi="Arial" w:cs="Arial"/>
        </w:rPr>
        <w:t>for further information and to apply online</w:t>
      </w:r>
      <w:r w:rsidR="007B08F5">
        <w:rPr>
          <w:rFonts w:ascii="Arial" w:hAnsi="Arial" w:cs="Arial"/>
        </w:rPr>
        <w:t>.</w:t>
      </w:r>
    </w:p>
    <w:p w14:paraId="47017902" w14:textId="77777777" w:rsidR="007B08F5" w:rsidRDefault="007B08F5" w:rsidP="007B08F5">
      <w:pPr>
        <w:ind w:firstLine="357"/>
        <w:rPr>
          <w:rFonts w:ascii="Arial" w:hAnsi="Arial" w:cs="Arial"/>
        </w:rPr>
      </w:pPr>
    </w:p>
    <w:p w14:paraId="1E8C0D08" w14:textId="1653316E" w:rsidR="007B08F5" w:rsidRDefault="007B08F5" w:rsidP="007B08F5">
      <w:pPr>
        <w:ind w:firstLine="357"/>
        <w:rPr>
          <w:rFonts w:ascii="Arial" w:hAnsi="Arial" w:cs="Arial"/>
        </w:rPr>
      </w:pPr>
      <w:r w:rsidRPr="00CF55C5">
        <w:rPr>
          <w:rFonts w:ascii="Arial" w:hAnsi="Arial" w:cs="Arial"/>
        </w:rPr>
        <w:t xml:space="preserve">For a confidential discussion about the positions, please contact </w:t>
      </w:r>
      <w:r w:rsidR="00155B00">
        <w:rPr>
          <w:rFonts w:ascii="Arial" w:hAnsi="Arial" w:cs="Arial"/>
        </w:rPr>
        <w:t>Daniel Bridge</w:t>
      </w:r>
      <w:r>
        <w:rPr>
          <w:rFonts w:ascii="Arial" w:hAnsi="Arial" w:cs="Arial"/>
        </w:rPr>
        <w:t xml:space="preserve"> </w:t>
      </w:r>
    </w:p>
    <w:p w14:paraId="6921462B" w14:textId="3604B4F7" w:rsidR="007B08F5" w:rsidRPr="00CF55C5" w:rsidRDefault="00155B00" w:rsidP="00155B00">
      <w:pPr>
        <w:ind w:left="357"/>
        <w:rPr>
          <w:rFonts w:ascii="Arial" w:hAnsi="Arial" w:cs="Arial"/>
        </w:rPr>
      </w:pPr>
      <w:hyperlink r:id="rId18" w:history="1">
        <w:r w:rsidRPr="00110F54">
          <w:rPr>
            <w:rStyle w:val="Hyperlink"/>
            <w:rFonts w:ascii="Arial" w:hAnsi="Arial" w:cs="Arial"/>
          </w:rPr>
          <w:t>Daniel.bridge@royaldocks.london</w:t>
        </w:r>
      </w:hyperlink>
      <w:r>
        <w:rPr>
          <w:rFonts w:ascii="Arial" w:hAnsi="Arial" w:cs="Arial"/>
        </w:rPr>
        <w:t xml:space="preserve">. </w:t>
      </w:r>
    </w:p>
    <w:p w14:paraId="3C8DD15D" w14:textId="77777777" w:rsidR="00D04CAB" w:rsidRPr="00FA4177" w:rsidRDefault="00D04CAB" w:rsidP="00D04CAB">
      <w:pPr>
        <w:rPr>
          <w:rFonts w:ascii="Arial" w:hAnsi="Arial" w:cs="Arial"/>
        </w:rPr>
      </w:pPr>
    </w:p>
    <w:p w14:paraId="27A5AC49" w14:textId="77777777" w:rsidR="00355991" w:rsidRDefault="00355991" w:rsidP="00355991">
      <w:pPr>
        <w:rPr>
          <w:rFonts w:ascii="Arial" w:hAnsi="Arial" w:cs="Arial"/>
          <w:b/>
        </w:rPr>
      </w:pPr>
    </w:p>
    <w:p w14:paraId="19CF3BA5" w14:textId="0022B6DC" w:rsidR="00355991" w:rsidRPr="002B66B0" w:rsidRDefault="00D04CAB" w:rsidP="00155B00">
      <w:pPr>
        <w:ind w:left="357"/>
        <w:rPr>
          <w:rFonts w:ascii="Arial" w:hAnsi="Arial" w:cs="Arial"/>
          <w:b/>
        </w:rPr>
      </w:pPr>
      <w:bookmarkStart w:id="8" w:name="_Hlk2263359"/>
      <w:r w:rsidRPr="002B66B0">
        <w:rPr>
          <w:rFonts w:ascii="Arial" w:hAnsi="Arial" w:cs="Arial"/>
          <w:b/>
        </w:rPr>
        <w:t xml:space="preserve">The closing date for </w:t>
      </w:r>
      <w:r w:rsidR="00355991" w:rsidRPr="002B66B0">
        <w:rPr>
          <w:rFonts w:ascii="Arial" w:hAnsi="Arial" w:cs="Arial"/>
          <w:b/>
        </w:rPr>
        <w:t xml:space="preserve">submission of </w:t>
      </w:r>
      <w:r w:rsidRPr="002B66B0">
        <w:rPr>
          <w:rFonts w:ascii="Arial" w:hAnsi="Arial" w:cs="Arial"/>
          <w:b/>
        </w:rPr>
        <w:t>applications</w:t>
      </w:r>
      <w:r w:rsidR="00355991">
        <w:rPr>
          <w:rFonts w:ascii="Arial" w:hAnsi="Arial" w:cs="Arial"/>
          <w:b/>
        </w:rPr>
        <w:t>, including the recruitment monitoring form,</w:t>
      </w:r>
      <w:r w:rsidRPr="002B66B0">
        <w:rPr>
          <w:rFonts w:ascii="Arial" w:hAnsi="Arial" w:cs="Arial"/>
          <w:b/>
        </w:rPr>
        <w:t xml:space="preserve"> is </w:t>
      </w:r>
      <w:r w:rsidR="007050D5" w:rsidRPr="007050D5">
        <w:rPr>
          <w:rFonts w:ascii="Arial" w:hAnsi="Arial" w:cs="Arial"/>
          <w:b/>
          <w:color w:val="000000" w:themeColor="text1"/>
        </w:rPr>
        <w:t>Sunday 10</w:t>
      </w:r>
      <w:r w:rsidR="007050D5" w:rsidRPr="007050D5">
        <w:rPr>
          <w:rFonts w:ascii="Arial" w:hAnsi="Arial" w:cs="Arial"/>
          <w:b/>
          <w:color w:val="000000" w:themeColor="text1"/>
          <w:vertAlign w:val="superscript"/>
        </w:rPr>
        <w:t>th</w:t>
      </w:r>
      <w:r w:rsidR="007050D5" w:rsidRPr="007050D5">
        <w:rPr>
          <w:rFonts w:ascii="Arial" w:hAnsi="Arial" w:cs="Arial"/>
          <w:b/>
          <w:color w:val="000000" w:themeColor="text1"/>
        </w:rPr>
        <w:t xml:space="preserve"> November 2024</w:t>
      </w:r>
      <w:r w:rsidR="00355991" w:rsidRPr="007050D5">
        <w:rPr>
          <w:rFonts w:ascii="Arial" w:hAnsi="Arial" w:cs="Arial"/>
          <w:b/>
          <w:color w:val="000000" w:themeColor="text1"/>
        </w:rPr>
        <w:t xml:space="preserve"> at </w:t>
      </w:r>
      <w:r w:rsidR="00355991" w:rsidRPr="002B66B0">
        <w:rPr>
          <w:rFonts w:ascii="Arial" w:hAnsi="Arial" w:cs="Arial"/>
          <w:b/>
        </w:rPr>
        <w:t>23:59 GMT</w:t>
      </w:r>
      <w:r w:rsidRPr="002B66B0">
        <w:rPr>
          <w:rFonts w:ascii="Arial" w:hAnsi="Arial" w:cs="Arial"/>
          <w:b/>
        </w:rPr>
        <w:t>.</w:t>
      </w:r>
    </w:p>
    <w:bookmarkEnd w:id="8"/>
    <w:p w14:paraId="3E2FFB96" w14:textId="77777777" w:rsidR="00082590" w:rsidRPr="00542B6F" w:rsidRDefault="00082590" w:rsidP="00082590">
      <w:pPr>
        <w:ind w:right="1"/>
        <w:rPr>
          <w:rFonts w:ascii="Arial" w:hAnsi="Arial" w:cs="Arial"/>
          <w:b/>
        </w:rPr>
      </w:pPr>
    </w:p>
    <w:p w14:paraId="51D390BE" w14:textId="77777777" w:rsidR="00F67721" w:rsidRDefault="00082590" w:rsidP="00155B00">
      <w:pPr>
        <w:pStyle w:val="Heading1"/>
        <w:ind w:left="357"/>
        <w:rPr>
          <w:rFonts w:ascii="Arial" w:hAnsi="Arial" w:cs="Arial"/>
        </w:rPr>
      </w:pPr>
      <w:r w:rsidRPr="00542B6F">
        <w:rPr>
          <w:rFonts w:ascii="Arial" w:hAnsi="Arial" w:cs="Arial"/>
        </w:rPr>
        <w:t>Thank you for taking the time to apply for this role. All data will be processed in accordance with the provisions of the Data Protection Act.</w:t>
      </w:r>
    </w:p>
    <w:p w14:paraId="45CFFB93" w14:textId="77777777" w:rsidR="008D04F3" w:rsidRPr="008D04F3" w:rsidRDefault="008D04F3" w:rsidP="008D04F3"/>
    <w:sectPr w:rsidR="008D04F3" w:rsidRPr="008D04F3" w:rsidSect="002B66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AABD7" w14:textId="77777777" w:rsidR="00CF2819" w:rsidRDefault="00CF2819">
      <w:r>
        <w:separator/>
      </w:r>
    </w:p>
  </w:endnote>
  <w:endnote w:type="continuationSeparator" w:id="0">
    <w:p w14:paraId="144FF782" w14:textId="77777777" w:rsidR="00CF2819" w:rsidRDefault="00CF2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Foundry Form Sans">
    <w:altName w:val="Calibri"/>
    <w:charset w:val="00"/>
    <w:family w:val="auto"/>
    <w:pitch w:val="variable"/>
    <w:sig w:usb0="800000A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B5210" w14:textId="08A7FA56" w:rsidR="00F6376D" w:rsidRDefault="00F637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5518">
      <w:rPr>
        <w:rStyle w:val="PageNumber"/>
        <w:noProof/>
      </w:rPr>
      <w:t>2</w:t>
    </w:r>
    <w:r>
      <w:rPr>
        <w:rStyle w:val="PageNumber"/>
      </w:rPr>
      <w:fldChar w:fldCharType="end"/>
    </w:r>
  </w:p>
  <w:p w14:paraId="2437E5D6" w14:textId="77777777" w:rsidR="00F6376D" w:rsidRDefault="00F637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3B442" w14:textId="77777777" w:rsidR="00F6376D" w:rsidRPr="00F67721" w:rsidRDefault="000D3CAF" w:rsidP="002B66B0">
    <w:pPr>
      <w:pStyle w:val="Footer"/>
      <w:jc w:val="right"/>
      <w:rPr>
        <w:rFonts w:ascii="Arial" w:hAnsi="Arial" w:cs="Arial"/>
      </w:rPr>
    </w:pPr>
    <w:r w:rsidRPr="000D3CAF">
      <w:rPr>
        <w:rFonts w:ascii="Arial" w:hAnsi="Arial" w:cs="Arial"/>
      </w:rPr>
      <w:fldChar w:fldCharType="begin"/>
    </w:r>
    <w:r w:rsidRPr="000D3CAF">
      <w:rPr>
        <w:rFonts w:ascii="Arial" w:hAnsi="Arial" w:cs="Arial"/>
      </w:rPr>
      <w:instrText xml:space="preserve"> PAGE   \* MERGEFORMAT </w:instrText>
    </w:r>
    <w:r w:rsidRPr="000D3CAF">
      <w:rPr>
        <w:rFonts w:ascii="Arial" w:hAnsi="Arial" w:cs="Arial"/>
      </w:rPr>
      <w:fldChar w:fldCharType="separate"/>
    </w:r>
    <w:r w:rsidR="005A347A">
      <w:rPr>
        <w:rFonts w:ascii="Arial" w:hAnsi="Arial" w:cs="Arial"/>
        <w:noProof/>
      </w:rPr>
      <w:t>9</w:t>
    </w:r>
    <w:r w:rsidRPr="000D3CAF">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ABF99" w14:textId="5D1FFAB8" w:rsidR="000D3CAF" w:rsidRDefault="00075518" w:rsidP="008255AA">
    <w:pPr>
      <w:pStyle w:val="Footer"/>
      <w:tabs>
        <w:tab w:val="clear" w:pos="4320"/>
        <w:tab w:val="clear" w:pos="8640"/>
        <w:tab w:val="left" w:pos="6690"/>
      </w:tabs>
    </w:pPr>
    <w:r>
      <w:rPr>
        <w:noProof/>
      </w:rPr>
      <w:drawing>
        <wp:anchor distT="0" distB="0" distL="114300" distR="114300" simplePos="0" relativeHeight="251660800" behindDoc="1" locked="0" layoutInCell="1" allowOverlap="1" wp14:anchorId="2EE242A8" wp14:editId="0C881E07">
          <wp:simplePos x="0" y="0"/>
          <wp:positionH relativeFrom="column">
            <wp:posOffset>2094754</wp:posOffset>
          </wp:positionH>
          <wp:positionV relativeFrom="paragraph">
            <wp:posOffset>-252095</wp:posOffset>
          </wp:positionV>
          <wp:extent cx="1638761" cy="654381"/>
          <wp:effectExtent l="0" t="0" r="0" b="0"/>
          <wp:wrapNone/>
          <wp:docPr id="7" name="Picture 7" descr="Rokhsana Fiaz OBE (@rokhsanafiaz)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khsana Fiaz OBE (@rokhsanafiaz) / X"/>
                  <pic:cNvPicPr>
                    <a:picLocks noChangeAspect="1" noChangeArrowheads="1"/>
                  </pic:cNvPicPr>
                </pic:nvPicPr>
                <pic:blipFill rotWithShape="1">
                  <a:blip r:embed="rId1">
                    <a:extLst>
                      <a:ext uri="{28A0092B-C50C-407E-A947-70E740481C1C}">
                        <a14:useLocalDpi xmlns:a14="http://schemas.microsoft.com/office/drawing/2010/main" val="0"/>
                      </a:ext>
                    </a:extLst>
                  </a:blip>
                  <a:srcRect t="29237" b="30832"/>
                  <a:stretch/>
                </pic:blipFill>
                <pic:spPr bwMode="auto">
                  <a:xfrm>
                    <a:off x="0" y="0"/>
                    <a:ext cx="1638761" cy="654381"/>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6704" behindDoc="1" locked="0" layoutInCell="1" allowOverlap="1" wp14:anchorId="15BB6BC6" wp14:editId="33169986">
          <wp:simplePos x="0" y="0"/>
          <wp:positionH relativeFrom="margin">
            <wp:align>left</wp:align>
          </wp:positionH>
          <wp:positionV relativeFrom="paragraph">
            <wp:posOffset>-229223</wp:posOffset>
          </wp:positionV>
          <wp:extent cx="1725295" cy="376555"/>
          <wp:effectExtent l="0" t="0" r="8255" b="4445"/>
          <wp:wrapTight wrapText="bothSides">
            <wp:wrapPolygon edited="0">
              <wp:start x="0" y="0"/>
              <wp:lineTo x="0" y="20762"/>
              <wp:lineTo x="21465" y="20762"/>
              <wp:lineTo x="21465"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376555"/>
                  </a:xfrm>
                  <a:prstGeom prst="rect">
                    <a:avLst/>
                  </a:prstGeom>
                  <a:noFill/>
                  <a:ln>
                    <a:noFill/>
                  </a:ln>
                </pic:spPr>
              </pic:pic>
            </a:graphicData>
          </a:graphic>
          <wp14:sizeRelH relativeFrom="page">
            <wp14:pctWidth>0</wp14:pctWidth>
          </wp14:sizeRelH>
          <wp14:sizeRelV relativeFrom="page">
            <wp14:pctHeight>0</wp14:pctHeight>
          </wp14:sizeRelV>
        </wp:anchor>
      </w:drawing>
    </w:r>
    <w:r w:rsidR="00F63D88">
      <w:rPr>
        <w:noProof/>
      </w:rPr>
      <w:drawing>
        <wp:anchor distT="0" distB="0" distL="114300" distR="114300" simplePos="0" relativeHeight="251657728" behindDoc="1" locked="0" layoutInCell="1" allowOverlap="1" wp14:anchorId="1B7C970C" wp14:editId="22C20206">
          <wp:simplePos x="0" y="0"/>
          <wp:positionH relativeFrom="margin">
            <wp:posOffset>4064000</wp:posOffset>
          </wp:positionH>
          <wp:positionV relativeFrom="paragraph">
            <wp:posOffset>-321945</wp:posOffset>
          </wp:positionV>
          <wp:extent cx="1664970" cy="558800"/>
          <wp:effectExtent l="0" t="0" r="0" b="0"/>
          <wp:wrapTight wrapText="bothSides">
            <wp:wrapPolygon edited="0">
              <wp:start x="0" y="0"/>
              <wp:lineTo x="0" y="20618"/>
              <wp:lineTo x="21254" y="20618"/>
              <wp:lineTo x="21254" y="13991"/>
              <wp:lineTo x="6426" y="11045"/>
              <wp:lineTo x="6673" y="4418"/>
              <wp:lineTo x="51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64970"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255A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F4F98" w14:textId="77777777" w:rsidR="00CF2819" w:rsidRDefault="00CF2819">
      <w:r>
        <w:separator/>
      </w:r>
    </w:p>
  </w:footnote>
  <w:footnote w:type="continuationSeparator" w:id="0">
    <w:p w14:paraId="5951B10E" w14:textId="77777777" w:rsidR="00CF2819" w:rsidRDefault="00CF2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43EA9" w14:textId="20FE3EBD" w:rsidR="008255AA" w:rsidRDefault="00F63D88">
    <w:pPr>
      <w:pStyle w:val="Header"/>
    </w:pPr>
    <w:r>
      <w:rPr>
        <w:noProof/>
      </w:rPr>
      <w:drawing>
        <wp:anchor distT="0" distB="0" distL="114300" distR="114300" simplePos="0" relativeHeight="251658752" behindDoc="0" locked="0" layoutInCell="1" allowOverlap="1" wp14:anchorId="0BDC3F7F" wp14:editId="6F36B658">
          <wp:simplePos x="0" y="0"/>
          <wp:positionH relativeFrom="column">
            <wp:posOffset>3790950</wp:posOffset>
          </wp:positionH>
          <wp:positionV relativeFrom="paragraph">
            <wp:posOffset>9525</wp:posOffset>
          </wp:positionV>
          <wp:extent cx="2324100" cy="94297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0356" t="20457" r="10680" b="20892"/>
                  <a:stretch>
                    <a:fillRect/>
                  </a:stretch>
                </pic:blipFill>
                <pic:spPr bwMode="auto">
                  <a:xfrm>
                    <a:off x="0" y="0"/>
                    <a:ext cx="232410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A3A9E"/>
    <w:multiLevelType w:val="multilevel"/>
    <w:tmpl w:val="FFFFFFFF"/>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39B5D03"/>
    <w:multiLevelType w:val="hybridMultilevel"/>
    <w:tmpl w:val="FFFFFFFF"/>
    <w:lvl w:ilvl="0" w:tplc="0809000F">
      <w:start w:val="5"/>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3E5647F"/>
    <w:multiLevelType w:val="hybridMultilevel"/>
    <w:tmpl w:val="FFFFFFFF"/>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1629B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716F8A"/>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74257D"/>
    <w:multiLevelType w:val="hybridMultilevel"/>
    <w:tmpl w:val="FFFFFFFF"/>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53238D6"/>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0B2529"/>
    <w:multiLevelType w:val="multilevel"/>
    <w:tmpl w:val="FFFFFFFF"/>
    <w:lvl w:ilvl="0">
      <w:start w:val="1"/>
      <w:numFmt w:val="decimal"/>
      <w:lvlRestart w:val="0"/>
      <w:pStyle w:val="DfESOutNumbered"/>
      <w:lvlText w:val="%1."/>
      <w:lvlJc w:val="left"/>
      <w:pPr>
        <w:tabs>
          <w:tab w:val="num" w:pos="720"/>
        </w:tabs>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ascii="Arial" w:hAnsi="Arial" w:cs="Times New Roman" w:hint="default"/>
        <w:color w:val="auto"/>
        <w:sz w:val="22"/>
        <w:szCs w:val="22"/>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 w15:restartNumberingAfterBreak="0">
    <w:nsid w:val="2789765C"/>
    <w:multiLevelType w:val="hybridMultilevel"/>
    <w:tmpl w:val="FFFFFFFF"/>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343F02B8"/>
    <w:multiLevelType w:val="hybridMultilevel"/>
    <w:tmpl w:val="FFFFFFFF"/>
    <w:lvl w:ilvl="0" w:tplc="5540F712">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A25798"/>
    <w:multiLevelType w:val="multilevel"/>
    <w:tmpl w:val="FFFFFFFF"/>
    <w:lvl w:ilvl="0">
      <w:start w:val="1"/>
      <w:numFmt w:val="decimal"/>
      <w:lvlText w:val="%1"/>
      <w:lvlJc w:val="left"/>
      <w:pPr>
        <w:tabs>
          <w:tab w:val="num" w:pos="720"/>
        </w:tabs>
        <w:ind w:left="720" w:hanging="720"/>
      </w:pPr>
      <w:rPr>
        <w:rFonts w:cs="Times New Roman" w:hint="default"/>
        <w:b/>
        <w:i w:val="0"/>
      </w:rPr>
    </w:lvl>
    <w:lvl w:ilvl="1">
      <w:start w:val="1"/>
      <w:numFmt w:val="decimal"/>
      <w:lvlText w:val="%1.%2"/>
      <w:lvlJc w:val="left"/>
      <w:pPr>
        <w:tabs>
          <w:tab w:val="num" w:pos="1429"/>
        </w:tabs>
        <w:ind w:left="1429" w:hanging="720"/>
      </w:pPr>
      <w:rPr>
        <w:rFonts w:cs="Times New Roman" w:hint="default"/>
        <w:b w:val="0"/>
        <w:i w:val="0"/>
        <w:color w:val="auto"/>
        <w:sz w:val="24"/>
        <w:szCs w:val="24"/>
      </w:rPr>
    </w:lvl>
    <w:lvl w:ilvl="2">
      <w:start w:val="1"/>
      <w:numFmt w:val="decimal"/>
      <w:lvlText w:val="%1.%2.%3"/>
      <w:lvlJc w:val="left"/>
      <w:pPr>
        <w:tabs>
          <w:tab w:val="num" w:pos="1418"/>
        </w:tabs>
        <w:ind w:left="1418" w:hanging="698"/>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400C5BF7"/>
    <w:multiLevelType w:val="multilevel"/>
    <w:tmpl w:val="FFFFFFFF"/>
    <w:lvl w:ilvl="0">
      <w:start w:val="1"/>
      <w:numFmt w:val="bullet"/>
      <w:lvlText w:val=""/>
      <w:lvlJc w:val="left"/>
      <w:pPr>
        <w:ind w:left="1080" w:hanging="360"/>
      </w:pPr>
      <w:rPr>
        <w:rFonts w:ascii="Symbol" w:hAnsi="Symbol" w:hint="default"/>
      </w:rPr>
    </w:lvl>
    <w:lvl w:ilvl="1">
      <w:start w:val="1"/>
      <w:numFmt w:val="bullet"/>
      <w:lvlText w:val=""/>
      <w:lvlJc w:val="left"/>
      <w:pPr>
        <w:ind w:left="1080" w:hanging="360"/>
      </w:pPr>
      <w:rPr>
        <w:rFonts w:ascii="Symbol" w:hAnsi="Symbol" w:hint="default"/>
        <w:b w:val="0"/>
        <w:color w:val="auto"/>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2" w15:restartNumberingAfterBreak="0">
    <w:nsid w:val="43380F4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387D68"/>
    <w:multiLevelType w:val="hybridMultilevel"/>
    <w:tmpl w:val="FFFFFFFF"/>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B529C0"/>
    <w:multiLevelType w:val="hybridMultilevel"/>
    <w:tmpl w:val="FFFFFFFF"/>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48B161F3"/>
    <w:multiLevelType w:val="hybridMultilevel"/>
    <w:tmpl w:val="FFFFFFFF"/>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246FF4"/>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345D8C"/>
    <w:multiLevelType w:val="hybridMultilevel"/>
    <w:tmpl w:val="FFFFFFFF"/>
    <w:lvl w:ilvl="0" w:tplc="5540F712">
      <w:start w:val="1"/>
      <w:numFmt w:val="bullet"/>
      <w:lvlText w:val=""/>
      <w:lvlJc w:val="left"/>
      <w:pPr>
        <w:tabs>
          <w:tab w:val="num" w:pos="720"/>
        </w:tabs>
        <w:ind w:left="720" w:hanging="360"/>
      </w:pPr>
      <w:rPr>
        <w:rFonts w:ascii="Wingdings" w:hAnsi="Wingdings" w:hint="default"/>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280961"/>
    <w:multiLevelType w:val="hybridMultilevel"/>
    <w:tmpl w:val="FFFFFFFF"/>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53BFF"/>
    <w:multiLevelType w:val="hybridMultilevel"/>
    <w:tmpl w:val="FFFFFFFF"/>
    <w:lvl w:ilvl="0" w:tplc="5540F712">
      <w:start w:val="1"/>
      <w:numFmt w:val="bullet"/>
      <w:lvlText w:val=""/>
      <w:lvlJc w:val="left"/>
      <w:pPr>
        <w:tabs>
          <w:tab w:val="num" w:pos="720"/>
        </w:tabs>
        <w:ind w:left="720" w:hanging="360"/>
      </w:pPr>
      <w:rPr>
        <w:rFonts w:ascii="Wingdings" w:hAnsi="Wingdings"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4D7350"/>
    <w:multiLevelType w:val="hybridMultilevel"/>
    <w:tmpl w:val="FFFFFFFF"/>
    <w:lvl w:ilvl="0" w:tplc="5540F712">
      <w:start w:val="1"/>
      <w:numFmt w:val="bullet"/>
      <w:lvlText w:val=""/>
      <w:lvlJc w:val="left"/>
      <w:pPr>
        <w:tabs>
          <w:tab w:val="num" w:pos="720"/>
        </w:tabs>
        <w:ind w:left="720" w:hanging="360"/>
      </w:pPr>
      <w:rPr>
        <w:rFonts w:ascii="Wingdings" w:hAnsi="Wingdings" w:hint="default"/>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2531C5"/>
    <w:multiLevelType w:val="hybridMultilevel"/>
    <w:tmpl w:val="FFFFFFFF"/>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2" w15:restartNumberingAfterBreak="0">
    <w:nsid w:val="737B0815"/>
    <w:multiLevelType w:val="hybridMultilevel"/>
    <w:tmpl w:val="FFFFFFFF"/>
    <w:lvl w:ilvl="0" w:tplc="A418BC60">
      <w:start w:val="1"/>
      <w:numFmt w:val="bullet"/>
      <w:lvlText w:val=""/>
      <w:lvlJc w:val="left"/>
      <w:pPr>
        <w:tabs>
          <w:tab w:val="num" w:pos="717"/>
        </w:tabs>
        <w:ind w:left="717" w:hanging="360"/>
      </w:pPr>
      <w:rPr>
        <w:rFonts w:ascii="Symbol" w:hAnsi="Symbol" w:hint="default"/>
        <w:color w:val="auto"/>
      </w:rPr>
    </w:lvl>
    <w:lvl w:ilvl="1" w:tplc="08090003">
      <w:start w:val="1"/>
      <w:numFmt w:val="bullet"/>
      <w:lvlText w:val="o"/>
      <w:lvlJc w:val="left"/>
      <w:pPr>
        <w:tabs>
          <w:tab w:val="num" w:pos="1437"/>
        </w:tabs>
        <w:ind w:left="1437" w:hanging="360"/>
      </w:pPr>
      <w:rPr>
        <w:rFonts w:ascii="Courier New" w:hAnsi="Courier New" w:hint="default"/>
      </w:rPr>
    </w:lvl>
    <w:lvl w:ilvl="2" w:tplc="08090005" w:tentative="1">
      <w:start w:val="1"/>
      <w:numFmt w:val="bullet"/>
      <w:lvlText w:val=""/>
      <w:lvlJc w:val="left"/>
      <w:pPr>
        <w:tabs>
          <w:tab w:val="num" w:pos="2157"/>
        </w:tabs>
        <w:ind w:left="2157" w:hanging="360"/>
      </w:pPr>
      <w:rPr>
        <w:rFonts w:ascii="Wingdings" w:hAnsi="Wingdings" w:hint="default"/>
      </w:rPr>
    </w:lvl>
    <w:lvl w:ilvl="3" w:tplc="08090001" w:tentative="1">
      <w:start w:val="1"/>
      <w:numFmt w:val="bullet"/>
      <w:lvlText w:val=""/>
      <w:lvlJc w:val="left"/>
      <w:pPr>
        <w:tabs>
          <w:tab w:val="num" w:pos="2877"/>
        </w:tabs>
        <w:ind w:left="2877" w:hanging="360"/>
      </w:pPr>
      <w:rPr>
        <w:rFonts w:ascii="Symbol" w:hAnsi="Symbol" w:hint="default"/>
      </w:rPr>
    </w:lvl>
    <w:lvl w:ilvl="4" w:tplc="08090003" w:tentative="1">
      <w:start w:val="1"/>
      <w:numFmt w:val="bullet"/>
      <w:lvlText w:val="o"/>
      <w:lvlJc w:val="left"/>
      <w:pPr>
        <w:tabs>
          <w:tab w:val="num" w:pos="3597"/>
        </w:tabs>
        <w:ind w:left="3597" w:hanging="360"/>
      </w:pPr>
      <w:rPr>
        <w:rFonts w:ascii="Courier New" w:hAnsi="Courier New" w:hint="default"/>
      </w:rPr>
    </w:lvl>
    <w:lvl w:ilvl="5" w:tplc="08090005" w:tentative="1">
      <w:start w:val="1"/>
      <w:numFmt w:val="bullet"/>
      <w:lvlText w:val=""/>
      <w:lvlJc w:val="left"/>
      <w:pPr>
        <w:tabs>
          <w:tab w:val="num" w:pos="4317"/>
        </w:tabs>
        <w:ind w:left="4317" w:hanging="360"/>
      </w:pPr>
      <w:rPr>
        <w:rFonts w:ascii="Wingdings" w:hAnsi="Wingdings" w:hint="default"/>
      </w:rPr>
    </w:lvl>
    <w:lvl w:ilvl="6" w:tplc="08090001" w:tentative="1">
      <w:start w:val="1"/>
      <w:numFmt w:val="bullet"/>
      <w:lvlText w:val=""/>
      <w:lvlJc w:val="left"/>
      <w:pPr>
        <w:tabs>
          <w:tab w:val="num" w:pos="5037"/>
        </w:tabs>
        <w:ind w:left="5037" w:hanging="360"/>
      </w:pPr>
      <w:rPr>
        <w:rFonts w:ascii="Symbol" w:hAnsi="Symbol" w:hint="default"/>
      </w:rPr>
    </w:lvl>
    <w:lvl w:ilvl="7" w:tplc="08090003" w:tentative="1">
      <w:start w:val="1"/>
      <w:numFmt w:val="bullet"/>
      <w:lvlText w:val="o"/>
      <w:lvlJc w:val="left"/>
      <w:pPr>
        <w:tabs>
          <w:tab w:val="num" w:pos="5757"/>
        </w:tabs>
        <w:ind w:left="5757" w:hanging="360"/>
      </w:pPr>
      <w:rPr>
        <w:rFonts w:ascii="Courier New" w:hAnsi="Courier New" w:hint="default"/>
      </w:rPr>
    </w:lvl>
    <w:lvl w:ilvl="8" w:tplc="08090005" w:tentative="1">
      <w:start w:val="1"/>
      <w:numFmt w:val="bullet"/>
      <w:lvlText w:val=""/>
      <w:lvlJc w:val="left"/>
      <w:pPr>
        <w:tabs>
          <w:tab w:val="num" w:pos="6477"/>
        </w:tabs>
        <w:ind w:left="6477" w:hanging="360"/>
      </w:pPr>
      <w:rPr>
        <w:rFonts w:ascii="Wingdings" w:hAnsi="Wingdings" w:hint="default"/>
      </w:rPr>
    </w:lvl>
  </w:abstractNum>
  <w:abstractNum w:abstractNumId="23" w15:restartNumberingAfterBreak="0">
    <w:nsid w:val="7BC8076D"/>
    <w:multiLevelType w:val="hybridMultilevel"/>
    <w:tmpl w:val="FFFFFFFF"/>
    <w:lvl w:ilvl="0" w:tplc="0809000F">
      <w:start w:val="1"/>
      <w:numFmt w:val="decimal"/>
      <w:lvlText w:val="%1."/>
      <w:lvlJc w:val="left"/>
      <w:pPr>
        <w:tabs>
          <w:tab w:val="num" w:pos="360"/>
        </w:tabs>
        <w:ind w:left="360" w:hanging="360"/>
      </w:pPr>
      <w:rPr>
        <w:rFonts w:cs="Times New Roman" w:hint="default"/>
      </w:rPr>
    </w:lvl>
    <w:lvl w:ilvl="1" w:tplc="5540F712">
      <w:start w:val="1"/>
      <w:numFmt w:val="bullet"/>
      <w:lvlText w:val=""/>
      <w:lvlJc w:val="left"/>
      <w:pPr>
        <w:tabs>
          <w:tab w:val="num" w:pos="1440"/>
        </w:tabs>
        <w:ind w:left="1440" w:hanging="360"/>
      </w:pPr>
      <w:rPr>
        <w:rFonts w:ascii="Wingdings" w:hAnsi="Wingdings" w:hint="default"/>
        <w:sz w:val="24"/>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BD33026"/>
    <w:multiLevelType w:val="hybridMultilevel"/>
    <w:tmpl w:val="FFFFFFFF"/>
    <w:lvl w:ilvl="0" w:tplc="0B54137A">
      <w:start w:val="1"/>
      <w:numFmt w:val="decimal"/>
      <w:lvlText w:val="%1."/>
      <w:lvlJc w:val="left"/>
      <w:pPr>
        <w:tabs>
          <w:tab w:val="num" w:pos="360"/>
        </w:tabs>
        <w:ind w:left="360" w:hanging="360"/>
      </w:pPr>
      <w:rPr>
        <w:rFonts w:ascii="Arial" w:hAnsi="Arial" w:cs="Arial" w:hint="default"/>
        <w:b/>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num w:numId="1" w16cid:durableId="854535922">
    <w:abstractNumId w:val="7"/>
  </w:num>
  <w:num w:numId="2" w16cid:durableId="639654937">
    <w:abstractNumId w:val="14"/>
  </w:num>
  <w:num w:numId="3" w16cid:durableId="2007896103">
    <w:abstractNumId w:val="15"/>
  </w:num>
  <w:num w:numId="4" w16cid:durableId="1667320951">
    <w:abstractNumId w:val="18"/>
  </w:num>
  <w:num w:numId="5" w16cid:durableId="1030305964">
    <w:abstractNumId w:val="19"/>
  </w:num>
  <w:num w:numId="6" w16cid:durableId="1595162174">
    <w:abstractNumId w:val="24"/>
  </w:num>
  <w:num w:numId="7" w16cid:durableId="359087206">
    <w:abstractNumId w:val="23"/>
  </w:num>
  <w:num w:numId="8" w16cid:durableId="1542785376">
    <w:abstractNumId w:val="1"/>
  </w:num>
  <w:num w:numId="9" w16cid:durableId="1621762541">
    <w:abstractNumId w:val="9"/>
  </w:num>
  <w:num w:numId="10" w16cid:durableId="684987648">
    <w:abstractNumId w:val="0"/>
  </w:num>
  <w:num w:numId="11" w16cid:durableId="1335954086">
    <w:abstractNumId w:val="20"/>
  </w:num>
  <w:num w:numId="12" w16cid:durableId="1077896471">
    <w:abstractNumId w:val="17"/>
  </w:num>
  <w:num w:numId="13" w16cid:durableId="1620407849">
    <w:abstractNumId w:val="13"/>
  </w:num>
  <w:num w:numId="14" w16cid:durableId="1709642235">
    <w:abstractNumId w:val="3"/>
  </w:num>
  <w:num w:numId="15" w16cid:durableId="35669208">
    <w:abstractNumId w:val="22"/>
  </w:num>
  <w:num w:numId="16" w16cid:durableId="1503204074">
    <w:abstractNumId w:val="2"/>
  </w:num>
  <w:num w:numId="17" w16cid:durableId="1260485271">
    <w:abstractNumId w:val="10"/>
  </w:num>
  <w:num w:numId="18" w16cid:durableId="1359308254">
    <w:abstractNumId w:val="4"/>
  </w:num>
  <w:num w:numId="19" w16cid:durableId="883713574">
    <w:abstractNumId w:val="11"/>
  </w:num>
  <w:num w:numId="20" w16cid:durableId="393357881">
    <w:abstractNumId w:val="8"/>
  </w:num>
  <w:num w:numId="21" w16cid:durableId="359479995">
    <w:abstractNumId w:val="5"/>
  </w:num>
  <w:num w:numId="22" w16cid:durableId="1356224685">
    <w:abstractNumId w:val="12"/>
  </w:num>
  <w:num w:numId="23" w16cid:durableId="1077556463">
    <w:abstractNumId w:val="6"/>
  </w:num>
  <w:num w:numId="24" w16cid:durableId="2119178881">
    <w:abstractNumId w:val="21"/>
  </w:num>
  <w:num w:numId="25" w16cid:durableId="2278864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505"/>
    <w:rsid w:val="000024AB"/>
    <w:rsid w:val="00004666"/>
    <w:rsid w:val="000046DC"/>
    <w:rsid w:val="00005C38"/>
    <w:rsid w:val="00016484"/>
    <w:rsid w:val="00043C77"/>
    <w:rsid w:val="0004639C"/>
    <w:rsid w:val="0006211D"/>
    <w:rsid w:val="000629C6"/>
    <w:rsid w:val="00073491"/>
    <w:rsid w:val="00075518"/>
    <w:rsid w:val="00082590"/>
    <w:rsid w:val="00083185"/>
    <w:rsid w:val="000966DB"/>
    <w:rsid w:val="000B3C0D"/>
    <w:rsid w:val="000D0693"/>
    <w:rsid w:val="000D1872"/>
    <w:rsid w:val="000D1A08"/>
    <w:rsid w:val="000D3CAF"/>
    <w:rsid w:val="000D7A13"/>
    <w:rsid w:val="000E250B"/>
    <w:rsid w:val="000E3032"/>
    <w:rsid w:val="000F0B5D"/>
    <w:rsid w:val="000F5CDB"/>
    <w:rsid w:val="001001E9"/>
    <w:rsid w:val="00103A25"/>
    <w:rsid w:val="00107442"/>
    <w:rsid w:val="0011092D"/>
    <w:rsid w:val="001312C6"/>
    <w:rsid w:val="00151E54"/>
    <w:rsid w:val="00155B00"/>
    <w:rsid w:val="001725B3"/>
    <w:rsid w:val="00190FE6"/>
    <w:rsid w:val="001948DA"/>
    <w:rsid w:val="00196029"/>
    <w:rsid w:val="001A311B"/>
    <w:rsid w:val="001A5DB3"/>
    <w:rsid w:val="001B4A71"/>
    <w:rsid w:val="001E0016"/>
    <w:rsid w:val="001E06E2"/>
    <w:rsid w:val="001F2F81"/>
    <w:rsid w:val="001F2FAF"/>
    <w:rsid w:val="00203E1D"/>
    <w:rsid w:val="002078FB"/>
    <w:rsid w:val="0021002B"/>
    <w:rsid w:val="002109D3"/>
    <w:rsid w:val="00232288"/>
    <w:rsid w:val="00243274"/>
    <w:rsid w:val="00254E1E"/>
    <w:rsid w:val="00260124"/>
    <w:rsid w:val="00262BC1"/>
    <w:rsid w:val="0028249D"/>
    <w:rsid w:val="00283E48"/>
    <w:rsid w:val="00292E2C"/>
    <w:rsid w:val="00296C3E"/>
    <w:rsid w:val="002B66B0"/>
    <w:rsid w:val="002B76D8"/>
    <w:rsid w:val="002D732B"/>
    <w:rsid w:val="00315AEA"/>
    <w:rsid w:val="00317E4F"/>
    <w:rsid w:val="00321741"/>
    <w:rsid w:val="00323259"/>
    <w:rsid w:val="00324C12"/>
    <w:rsid w:val="00331812"/>
    <w:rsid w:val="00341A14"/>
    <w:rsid w:val="00355991"/>
    <w:rsid w:val="003B12F2"/>
    <w:rsid w:val="003C39C1"/>
    <w:rsid w:val="003D702A"/>
    <w:rsid w:val="003E24FB"/>
    <w:rsid w:val="003E3052"/>
    <w:rsid w:val="003F573B"/>
    <w:rsid w:val="00404F0F"/>
    <w:rsid w:val="00410B02"/>
    <w:rsid w:val="00421EBB"/>
    <w:rsid w:val="00446DAD"/>
    <w:rsid w:val="004578E5"/>
    <w:rsid w:val="00467FBD"/>
    <w:rsid w:val="0047739D"/>
    <w:rsid w:val="004842CE"/>
    <w:rsid w:val="00484708"/>
    <w:rsid w:val="00485B31"/>
    <w:rsid w:val="00493D42"/>
    <w:rsid w:val="00497514"/>
    <w:rsid w:val="004A5D76"/>
    <w:rsid w:val="004B6265"/>
    <w:rsid w:val="004B6A35"/>
    <w:rsid w:val="004B6B2C"/>
    <w:rsid w:val="004C25A8"/>
    <w:rsid w:val="004C6516"/>
    <w:rsid w:val="004D0419"/>
    <w:rsid w:val="004D6FFB"/>
    <w:rsid w:val="004E26DB"/>
    <w:rsid w:val="004F277E"/>
    <w:rsid w:val="004F5877"/>
    <w:rsid w:val="004F64BD"/>
    <w:rsid w:val="00503D17"/>
    <w:rsid w:val="00514205"/>
    <w:rsid w:val="00515141"/>
    <w:rsid w:val="00542B6F"/>
    <w:rsid w:val="00543108"/>
    <w:rsid w:val="0054665F"/>
    <w:rsid w:val="00565B90"/>
    <w:rsid w:val="0056640C"/>
    <w:rsid w:val="0059307D"/>
    <w:rsid w:val="00595BF6"/>
    <w:rsid w:val="005A347A"/>
    <w:rsid w:val="005C0C6D"/>
    <w:rsid w:val="005C760A"/>
    <w:rsid w:val="005D1B3D"/>
    <w:rsid w:val="005D34FC"/>
    <w:rsid w:val="005D4CB8"/>
    <w:rsid w:val="005F6056"/>
    <w:rsid w:val="005F6528"/>
    <w:rsid w:val="00601254"/>
    <w:rsid w:val="00603131"/>
    <w:rsid w:val="0062029E"/>
    <w:rsid w:val="00620592"/>
    <w:rsid w:val="0062133B"/>
    <w:rsid w:val="00624413"/>
    <w:rsid w:val="00624F95"/>
    <w:rsid w:val="00626EB3"/>
    <w:rsid w:val="0063341F"/>
    <w:rsid w:val="006439A5"/>
    <w:rsid w:val="006553C4"/>
    <w:rsid w:val="00661008"/>
    <w:rsid w:val="006750DC"/>
    <w:rsid w:val="0068327A"/>
    <w:rsid w:val="00684EA6"/>
    <w:rsid w:val="0068631B"/>
    <w:rsid w:val="00691F13"/>
    <w:rsid w:val="00695FBB"/>
    <w:rsid w:val="006A0A3E"/>
    <w:rsid w:val="006A4619"/>
    <w:rsid w:val="006A6A6D"/>
    <w:rsid w:val="006B054D"/>
    <w:rsid w:val="006C37DA"/>
    <w:rsid w:val="006C79E1"/>
    <w:rsid w:val="006D3E30"/>
    <w:rsid w:val="006D45BC"/>
    <w:rsid w:val="006F33D8"/>
    <w:rsid w:val="006F59DC"/>
    <w:rsid w:val="0070481A"/>
    <w:rsid w:val="007050D5"/>
    <w:rsid w:val="00711678"/>
    <w:rsid w:val="00713761"/>
    <w:rsid w:val="00716AF7"/>
    <w:rsid w:val="0072041F"/>
    <w:rsid w:val="0072140F"/>
    <w:rsid w:val="00722E08"/>
    <w:rsid w:val="00723EAC"/>
    <w:rsid w:val="007240AC"/>
    <w:rsid w:val="00725369"/>
    <w:rsid w:val="007264F2"/>
    <w:rsid w:val="00730347"/>
    <w:rsid w:val="00751B4B"/>
    <w:rsid w:val="00751D90"/>
    <w:rsid w:val="00767EAA"/>
    <w:rsid w:val="00786BD8"/>
    <w:rsid w:val="0079769F"/>
    <w:rsid w:val="007A102B"/>
    <w:rsid w:val="007B08F5"/>
    <w:rsid w:val="007B17DE"/>
    <w:rsid w:val="007B45FA"/>
    <w:rsid w:val="007C4361"/>
    <w:rsid w:val="007D5F6C"/>
    <w:rsid w:val="007F35FE"/>
    <w:rsid w:val="0080640F"/>
    <w:rsid w:val="008131E6"/>
    <w:rsid w:val="00813A9B"/>
    <w:rsid w:val="008248DA"/>
    <w:rsid w:val="008255AA"/>
    <w:rsid w:val="008403D7"/>
    <w:rsid w:val="0084298C"/>
    <w:rsid w:val="008437C1"/>
    <w:rsid w:val="008443BA"/>
    <w:rsid w:val="00846CEC"/>
    <w:rsid w:val="00847E81"/>
    <w:rsid w:val="00867D84"/>
    <w:rsid w:val="0088599E"/>
    <w:rsid w:val="00891A4F"/>
    <w:rsid w:val="008A1A28"/>
    <w:rsid w:val="008B16D9"/>
    <w:rsid w:val="008B6F6C"/>
    <w:rsid w:val="008C32CE"/>
    <w:rsid w:val="008C5E9E"/>
    <w:rsid w:val="008D04F3"/>
    <w:rsid w:val="008D2B67"/>
    <w:rsid w:val="008E42AF"/>
    <w:rsid w:val="008E458A"/>
    <w:rsid w:val="008F3E5B"/>
    <w:rsid w:val="00910739"/>
    <w:rsid w:val="009168E9"/>
    <w:rsid w:val="00924C9A"/>
    <w:rsid w:val="00936A21"/>
    <w:rsid w:val="00962531"/>
    <w:rsid w:val="00963223"/>
    <w:rsid w:val="00967DD1"/>
    <w:rsid w:val="0097545F"/>
    <w:rsid w:val="009823CC"/>
    <w:rsid w:val="009A2EDB"/>
    <w:rsid w:val="009A5BFC"/>
    <w:rsid w:val="009B13F3"/>
    <w:rsid w:val="009B3A4D"/>
    <w:rsid w:val="009C6339"/>
    <w:rsid w:val="009D405C"/>
    <w:rsid w:val="009D7955"/>
    <w:rsid w:val="009E1108"/>
    <w:rsid w:val="009E4865"/>
    <w:rsid w:val="00A12C85"/>
    <w:rsid w:val="00A13DED"/>
    <w:rsid w:val="00A21736"/>
    <w:rsid w:val="00A31209"/>
    <w:rsid w:val="00A4625A"/>
    <w:rsid w:val="00A55536"/>
    <w:rsid w:val="00A57ACE"/>
    <w:rsid w:val="00A61C4E"/>
    <w:rsid w:val="00A81917"/>
    <w:rsid w:val="00A8278C"/>
    <w:rsid w:val="00AA145F"/>
    <w:rsid w:val="00AA5D29"/>
    <w:rsid w:val="00AB2DCF"/>
    <w:rsid w:val="00AD2333"/>
    <w:rsid w:val="00AD377C"/>
    <w:rsid w:val="00AE24FA"/>
    <w:rsid w:val="00AF4762"/>
    <w:rsid w:val="00B01777"/>
    <w:rsid w:val="00B06B07"/>
    <w:rsid w:val="00B126E8"/>
    <w:rsid w:val="00B161B5"/>
    <w:rsid w:val="00B26E40"/>
    <w:rsid w:val="00B42ECD"/>
    <w:rsid w:val="00B44E1E"/>
    <w:rsid w:val="00B4580B"/>
    <w:rsid w:val="00B47F97"/>
    <w:rsid w:val="00B51D3A"/>
    <w:rsid w:val="00B5516A"/>
    <w:rsid w:val="00B60E61"/>
    <w:rsid w:val="00B66E02"/>
    <w:rsid w:val="00B703B9"/>
    <w:rsid w:val="00B74AB1"/>
    <w:rsid w:val="00B75371"/>
    <w:rsid w:val="00B8055C"/>
    <w:rsid w:val="00B836CA"/>
    <w:rsid w:val="00B83C68"/>
    <w:rsid w:val="00B919B2"/>
    <w:rsid w:val="00B92CFD"/>
    <w:rsid w:val="00B93A3C"/>
    <w:rsid w:val="00B948B4"/>
    <w:rsid w:val="00BA3079"/>
    <w:rsid w:val="00BA5EBF"/>
    <w:rsid w:val="00BB0C1E"/>
    <w:rsid w:val="00BB14FE"/>
    <w:rsid w:val="00BB342A"/>
    <w:rsid w:val="00BB4BBA"/>
    <w:rsid w:val="00BD62C3"/>
    <w:rsid w:val="00BD6745"/>
    <w:rsid w:val="00BE0316"/>
    <w:rsid w:val="00BE555D"/>
    <w:rsid w:val="00BE6304"/>
    <w:rsid w:val="00C000D6"/>
    <w:rsid w:val="00C16B24"/>
    <w:rsid w:val="00C17B85"/>
    <w:rsid w:val="00C227F2"/>
    <w:rsid w:val="00C30018"/>
    <w:rsid w:val="00C32604"/>
    <w:rsid w:val="00C44721"/>
    <w:rsid w:val="00C53E60"/>
    <w:rsid w:val="00C622C2"/>
    <w:rsid w:val="00C7377C"/>
    <w:rsid w:val="00C80FB4"/>
    <w:rsid w:val="00C859C9"/>
    <w:rsid w:val="00C9388E"/>
    <w:rsid w:val="00C9563A"/>
    <w:rsid w:val="00CA4B4E"/>
    <w:rsid w:val="00CB233B"/>
    <w:rsid w:val="00CB34C5"/>
    <w:rsid w:val="00CB5F21"/>
    <w:rsid w:val="00CC583C"/>
    <w:rsid w:val="00CD30FA"/>
    <w:rsid w:val="00CE05CE"/>
    <w:rsid w:val="00CE173B"/>
    <w:rsid w:val="00CF2819"/>
    <w:rsid w:val="00CF55C5"/>
    <w:rsid w:val="00D03EC1"/>
    <w:rsid w:val="00D04CAB"/>
    <w:rsid w:val="00D32141"/>
    <w:rsid w:val="00D33FCB"/>
    <w:rsid w:val="00D3647F"/>
    <w:rsid w:val="00D364A5"/>
    <w:rsid w:val="00D371B9"/>
    <w:rsid w:val="00D44475"/>
    <w:rsid w:val="00D45200"/>
    <w:rsid w:val="00D524EF"/>
    <w:rsid w:val="00D62947"/>
    <w:rsid w:val="00D66702"/>
    <w:rsid w:val="00D73968"/>
    <w:rsid w:val="00D75505"/>
    <w:rsid w:val="00D80DDB"/>
    <w:rsid w:val="00D80E86"/>
    <w:rsid w:val="00D83BDC"/>
    <w:rsid w:val="00D847FA"/>
    <w:rsid w:val="00D91C8F"/>
    <w:rsid w:val="00DB2F77"/>
    <w:rsid w:val="00DC1E8B"/>
    <w:rsid w:val="00DC331D"/>
    <w:rsid w:val="00DD5C92"/>
    <w:rsid w:val="00DF47B8"/>
    <w:rsid w:val="00DF4825"/>
    <w:rsid w:val="00E14418"/>
    <w:rsid w:val="00E36658"/>
    <w:rsid w:val="00E50F64"/>
    <w:rsid w:val="00E63934"/>
    <w:rsid w:val="00E66395"/>
    <w:rsid w:val="00E826FE"/>
    <w:rsid w:val="00EA4A66"/>
    <w:rsid w:val="00EB5470"/>
    <w:rsid w:val="00EC2BDF"/>
    <w:rsid w:val="00ED700A"/>
    <w:rsid w:val="00EE2012"/>
    <w:rsid w:val="00EE54C1"/>
    <w:rsid w:val="00EF5230"/>
    <w:rsid w:val="00EF5B94"/>
    <w:rsid w:val="00EF6337"/>
    <w:rsid w:val="00F00AF1"/>
    <w:rsid w:val="00F0427A"/>
    <w:rsid w:val="00F06A25"/>
    <w:rsid w:val="00F14F3E"/>
    <w:rsid w:val="00F16594"/>
    <w:rsid w:val="00F17E13"/>
    <w:rsid w:val="00F230E8"/>
    <w:rsid w:val="00F30099"/>
    <w:rsid w:val="00F31B5E"/>
    <w:rsid w:val="00F32B12"/>
    <w:rsid w:val="00F408CB"/>
    <w:rsid w:val="00F41F80"/>
    <w:rsid w:val="00F45DA3"/>
    <w:rsid w:val="00F46518"/>
    <w:rsid w:val="00F468E7"/>
    <w:rsid w:val="00F50061"/>
    <w:rsid w:val="00F50A99"/>
    <w:rsid w:val="00F61CD0"/>
    <w:rsid w:val="00F6376D"/>
    <w:rsid w:val="00F63D88"/>
    <w:rsid w:val="00F67721"/>
    <w:rsid w:val="00F67F1C"/>
    <w:rsid w:val="00F71BDA"/>
    <w:rsid w:val="00F83477"/>
    <w:rsid w:val="00F957E4"/>
    <w:rsid w:val="00FA4177"/>
    <w:rsid w:val="00FC6943"/>
    <w:rsid w:val="00FD06E1"/>
    <w:rsid w:val="00FD0A35"/>
    <w:rsid w:val="00FD60BB"/>
    <w:rsid w:val="00FE5CE4"/>
    <w:rsid w:val="00FF5468"/>
    <w:rsid w:val="00FF5701"/>
    <w:rsid w:val="00FF7C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718DFF9A"/>
  <w14:defaultImageDpi w14:val="0"/>
  <w15:docId w15:val="{23BEB0C1-8109-4F58-99F7-94B8258A0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oundry Form Sans" w:hAnsi="Foundry Form Sans"/>
      <w:sz w:val="24"/>
      <w:szCs w:val="24"/>
      <w:lang w:eastAsia="en-US"/>
    </w:rPr>
  </w:style>
  <w:style w:type="paragraph" w:styleId="Heading1">
    <w:name w:val="heading 1"/>
    <w:aliases w:val="Chapter Hdg,Section"/>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9"/>
    <w:qFormat/>
    <w:pPr>
      <w:keepNext/>
      <w:ind w:right="1"/>
      <w:outlineLvl w:val="1"/>
    </w:pPr>
    <w:rPr>
      <w:b/>
      <w:bCs/>
    </w:rPr>
  </w:style>
  <w:style w:type="paragraph" w:styleId="Heading3">
    <w:name w:val="heading 3"/>
    <w:basedOn w:val="Normal"/>
    <w:next w:val="Normal"/>
    <w:link w:val="Heading3Char"/>
    <w:uiPriority w:val="99"/>
    <w:qFormat/>
    <w:pPr>
      <w:keepNext/>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dg Char,Section Char"/>
    <w:basedOn w:val="DefaultParagraphFont"/>
    <w:link w:val="Heading1"/>
    <w:uiPriority w:val="9"/>
    <w:locked/>
    <w:rPr>
      <w:rFonts w:ascii="Cambria" w:hAnsi="Cambria" w:cs="Times New Roman"/>
      <w:b/>
      <w:kern w:val="32"/>
      <w:sz w:val="32"/>
      <w:lang w:val="x-none" w:eastAsia="en-US"/>
    </w:rPr>
  </w:style>
  <w:style w:type="character" w:customStyle="1" w:styleId="Heading2Char">
    <w:name w:val="Heading 2 Char"/>
    <w:basedOn w:val="DefaultParagraphFont"/>
    <w:link w:val="Heading2"/>
    <w:uiPriority w:val="9"/>
    <w:semiHidden/>
    <w:locked/>
    <w:rPr>
      <w:rFonts w:ascii="Cambria" w:hAnsi="Cambria" w:cs="Times New Roman"/>
      <w:b/>
      <w:i/>
      <w:sz w:val="28"/>
      <w:lang w:val="x-none" w:eastAsia="en-US"/>
    </w:rPr>
  </w:style>
  <w:style w:type="character" w:customStyle="1" w:styleId="Heading3Char">
    <w:name w:val="Heading 3 Char"/>
    <w:basedOn w:val="DefaultParagraphFont"/>
    <w:link w:val="Heading3"/>
    <w:uiPriority w:val="9"/>
    <w:semiHidden/>
    <w:locked/>
    <w:rPr>
      <w:rFonts w:ascii="Cambria" w:hAnsi="Cambria" w:cs="Times New Roman"/>
      <w:b/>
      <w:sz w:val="26"/>
      <w:lang w:val="x-none" w:eastAsia="en-US"/>
    </w:rPr>
  </w:style>
  <w:style w:type="paragraph" w:styleId="BodyText">
    <w:name w:val="Body Text"/>
    <w:basedOn w:val="Normal"/>
    <w:link w:val="BodyTextChar"/>
    <w:uiPriority w:val="99"/>
    <w:pPr>
      <w:jc w:val="center"/>
    </w:pPr>
    <w:rPr>
      <w:b/>
      <w:bCs/>
      <w:sz w:val="48"/>
    </w:rPr>
  </w:style>
  <w:style w:type="character" w:customStyle="1" w:styleId="BodyTextChar">
    <w:name w:val="Body Text Char"/>
    <w:basedOn w:val="DefaultParagraphFont"/>
    <w:link w:val="BodyText"/>
    <w:uiPriority w:val="99"/>
    <w:semiHidden/>
    <w:locked/>
    <w:rPr>
      <w:rFonts w:ascii="Foundry Form Sans" w:hAnsi="Foundry Form Sans" w:cs="Times New Roman"/>
      <w:sz w:val="24"/>
      <w:lang w:val="x-none" w:eastAsia="en-US"/>
    </w:rPr>
  </w:style>
  <w:style w:type="character" w:styleId="Hyperlink">
    <w:name w:val="Hyperlink"/>
    <w:basedOn w:val="DefaultParagraphFont"/>
    <w:uiPriority w:val="99"/>
    <w:rPr>
      <w:rFonts w:cs="Times New Roman"/>
      <w:color w:val="0000FF"/>
      <w:u w:val="single"/>
    </w:rPr>
  </w:style>
  <w:style w:type="paragraph" w:customStyle="1" w:styleId="DfESOutNumbered">
    <w:name w:val="DfESOutNumbered"/>
    <w:basedOn w:val="Normal"/>
    <w:uiPriority w:val="99"/>
    <w:pPr>
      <w:widowControl w:val="0"/>
      <w:numPr>
        <w:numId w:val="1"/>
      </w:numPr>
      <w:overflowPunct w:val="0"/>
      <w:autoSpaceDE w:val="0"/>
      <w:autoSpaceDN w:val="0"/>
      <w:adjustRightInd w:val="0"/>
      <w:spacing w:after="240"/>
      <w:textAlignment w:val="baseline"/>
    </w:pPr>
    <w:rPr>
      <w:rFonts w:ascii="Arial" w:hAnsi="Arial"/>
      <w:szCs w:val="20"/>
    </w:rPr>
  </w:style>
  <w:style w:type="paragraph" w:customStyle="1" w:styleId="DfESBullets">
    <w:name w:val="DfESBullets"/>
    <w:basedOn w:val="Normal"/>
    <w:uiPriority w:val="99"/>
    <w:pPr>
      <w:widowControl w:val="0"/>
      <w:numPr>
        <w:numId w:val="2"/>
      </w:numPr>
      <w:overflowPunct w:val="0"/>
      <w:autoSpaceDE w:val="0"/>
      <w:autoSpaceDN w:val="0"/>
      <w:adjustRightInd w:val="0"/>
      <w:spacing w:after="240"/>
      <w:textAlignment w:val="baseline"/>
    </w:pPr>
    <w:rPr>
      <w:rFonts w:ascii="Arial" w:hAnsi="Arial"/>
      <w:szCs w:val="20"/>
    </w:rPr>
  </w:style>
  <w:style w:type="paragraph" w:styleId="BalloonText">
    <w:name w:val="Balloon Text"/>
    <w:basedOn w:val="Normal"/>
    <w:link w:val="BalloonTextChar"/>
    <w:uiPriority w:val="99"/>
    <w:semiHidden/>
    <w:rPr>
      <w:rFonts w:ascii="Arial" w:hAnsi="Arial" w:cs="Arial"/>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lang w:val="x-none" w:eastAsia="en-US"/>
    </w:rPr>
  </w:style>
  <w:style w:type="paragraph" w:styleId="BodyText2">
    <w:name w:val="Body Text 2"/>
    <w:basedOn w:val="Normal"/>
    <w:link w:val="BodyText2Char"/>
    <w:uiPriority w:val="99"/>
    <w:pPr>
      <w:ind w:right="1"/>
    </w:pPr>
    <w:rPr>
      <w:rFonts w:cs="Arial"/>
    </w:rPr>
  </w:style>
  <w:style w:type="character" w:customStyle="1" w:styleId="BodyText2Char">
    <w:name w:val="Body Text 2 Char"/>
    <w:basedOn w:val="DefaultParagraphFont"/>
    <w:link w:val="BodyText2"/>
    <w:uiPriority w:val="99"/>
    <w:semiHidden/>
    <w:locked/>
    <w:rPr>
      <w:rFonts w:ascii="Foundry Form Sans" w:hAnsi="Foundry Form Sans" w:cs="Times New Roman"/>
      <w:sz w:val="24"/>
      <w:lang w:val="x-none" w:eastAsia="en-US"/>
    </w:rPr>
  </w:style>
  <w:style w:type="paragraph" w:styleId="BodyTextIndent">
    <w:name w:val="Body Text Indent"/>
    <w:basedOn w:val="Normal"/>
    <w:link w:val="BodyTextIndentChar"/>
    <w:uiPriority w:val="99"/>
    <w:pPr>
      <w:ind w:left="900"/>
    </w:pPr>
  </w:style>
  <w:style w:type="character" w:customStyle="1" w:styleId="BodyTextIndentChar">
    <w:name w:val="Body Text Indent Char"/>
    <w:basedOn w:val="DefaultParagraphFont"/>
    <w:link w:val="BodyTextIndent"/>
    <w:uiPriority w:val="99"/>
    <w:semiHidden/>
    <w:locked/>
    <w:rPr>
      <w:rFonts w:ascii="Foundry Form Sans" w:hAnsi="Foundry Form Sans" w:cs="Times New Roman"/>
      <w:sz w:val="24"/>
      <w:lang w:val="x-none" w:eastAsia="en-US"/>
    </w:rPr>
  </w:style>
  <w:style w:type="paragraph" w:styleId="NormalWeb">
    <w:name w:val="Normal (Web)"/>
    <w:basedOn w:val="Normal"/>
    <w:uiPriority w:val="99"/>
    <w:pPr>
      <w:spacing w:before="100" w:beforeAutospacing="1" w:after="100" w:afterAutospacing="1"/>
    </w:pPr>
    <w:rPr>
      <w:rFonts w:ascii="Arial Unicode MS" w:hAnsi="Times New Roman" w:cs="Arial Unicode MS"/>
    </w:rPr>
  </w:style>
  <w:style w:type="paragraph" w:styleId="BodyTextIndent2">
    <w:name w:val="Body Text Indent 2"/>
    <w:basedOn w:val="Normal"/>
    <w:link w:val="BodyTextIndent2Char"/>
    <w:uiPriority w:val="99"/>
    <w:pPr>
      <w:ind w:left="1440"/>
    </w:pPr>
  </w:style>
  <w:style w:type="character" w:customStyle="1" w:styleId="BodyTextIndent2Char">
    <w:name w:val="Body Text Indent 2 Char"/>
    <w:basedOn w:val="DefaultParagraphFont"/>
    <w:link w:val="BodyTextIndent2"/>
    <w:uiPriority w:val="99"/>
    <w:semiHidden/>
    <w:locked/>
    <w:rPr>
      <w:rFonts w:ascii="Foundry Form Sans" w:hAnsi="Foundry Form Sans" w:cs="Times New Roman"/>
      <w:sz w:val="24"/>
      <w:lang w:val="x-none"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Foundry Form Sans" w:hAnsi="Foundry Form Sans" w:cs="Times New Roman"/>
      <w:sz w:val="24"/>
      <w:lang w:val="x-none" w:eastAsia="en-US"/>
    </w:rPr>
  </w:style>
  <w:style w:type="character" w:styleId="PageNumber">
    <w:name w:val="page number"/>
    <w:basedOn w:val="DefaultParagraphFont"/>
    <w:uiPriority w:val="99"/>
    <w:rPr>
      <w:rFonts w:cs="Times New Roman"/>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Times New Roman"/>
      <w:sz w:val="20"/>
      <w:lang w:val="x-none"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Foundry Form Sans" w:hAnsi="Foundry Form Sans" w:cs="Times New Roman"/>
      <w:sz w:val="24"/>
      <w:lang w:val="x-none" w:eastAsia="en-US"/>
    </w:rPr>
  </w:style>
  <w:style w:type="paragraph" w:styleId="BodyText3">
    <w:name w:val="Body Text 3"/>
    <w:basedOn w:val="Normal"/>
    <w:link w:val="BodyText3Char"/>
    <w:uiPriority w:val="99"/>
    <w:rPr>
      <w:b/>
      <w:bCs/>
    </w:rPr>
  </w:style>
  <w:style w:type="character" w:customStyle="1" w:styleId="BodyText3Char">
    <w:name w:val="Body Text 3 Char"/>
    <w:basedOn w:val="DefaultParagraphFont"/>
    <w:link w:val="BodyText3"/>
    <w:uiPriority w:val="99"/>
    <w:semiHidden/>
    <w:locked/>
    <w:rPr>
      <w:rFonts w:ascii="Foundry Form Sans" w:hAnsi="Foundry Form Sans" w:cs="Times New Roman"/>
      <w:sz w:val="16"/>
      <w:lang w:val="x-none" w:eastAsia="en-US"/>
    </w:rPr>
  </w:style>
  <w:style w:type="paragraph" w:customStyle="1" w:styleId="ACEBodyText">
    <w:name w:val="ACE Body Text"/>
    <w:uiPriority w:val="99"/>
    <w:rsid w:val="00C622C2"/>
    <w:pPr>
      <w:spacing w:line="320" w:lineRule="atLeast"/>
    </w:pPr>
    <w:rPr>
      <w:rFonts w:ascii="Arial" w:hAnsi="Arial" w:cs="Arial"/>
      <w:sz w:val="24"/>
      <w:szCs w:val="24"/>
      <w:lang w:eastAsia="en-GB"/>
    </w:rPr>
  </w:style>
  <w:style w:type="paragraph" w:customStyle="1" w:styleId="Default">
    <w:name w:val="Default"/>
    <w:rsid w:val="006F59DC"/>
    <w:pPr>
      <w:autoSpaceDE w:val="0"/>
      <w:autoSpaceDN w:val="0"/>
      <w:adjustRightInd w:val="0"/>
    </w:pPr>
    <w:rPr>
      <w:rFonts w:ascii="Arial" w:hAnsi="Arial" w:cs="Arial"/>
      <w:color w:val="000000"/>
      <w:sz w:val="24"/>
      <w:szCs w:val="24"/>
      <w:lang w:eastAsia="en-GB"/>
    </w:rPr>
  </w:style>
  <w:style w:type="paragraph" w:styleId="BodyTextIndent3">
    <w:name w:val="Body Text Indent 3"/>
    <w:basedOn w:val="Normal"/>
    <w:link w:val="BodyTextIndent3Char"/>
    <w:uiPriority w:val="99"/>
    <w:rsid w:val="006F59DC"/>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Pr>
      <w:rFonts w:ascii="Foundry Form Sans" w:hAnsi="Foundry Form Sans" w:cs="Times New Roman"/>
      <w:sz w:val="16"/>
      <w:lang w:val="x-none" w:eastAsia="en-US"/>
    </w:rPr>
  </w:style>
  <w:style w:type="character" w:styleId="CommentReference">
    <w:name w:val="annotation reference"/>
    <w:basedOn w:val="DefaultParagraphFont"/>
    <w:uiPriority w:val="99"/>
    <w:semiHidden/>
    <w:rsid w:val="000F0B5D"/>
    <w:rPr>
      <w:rFonts w:cs="Times New Roman"/>
      <w:sz w:val="16"/>
    </w:rPr>
  </w:style>
  <w:style w:type="paragraph" w:styleId="CommentText">
    <w:name w:val="annotation text"/>
    <w:basedOn w:val="Normal"/>
    <w:link w:val="CommentTextChar"/>
    <w:uiPriority w:val="99"/>
    <w:semiHidden/>
    <w:rsid w:val="000F0B5D"/>
    <w:rPr>
      <w:sz w:val="20"/>
      <w:szCs w:val="20"/>
    </w:rPr>
  </w:style>
  <w:style w:type="character" w:customStyle="1" w:styleId="CommentTextChar">
    <w:name w:val="Comment Text Char"/>
    <w:basedOn w:val="DefaultParagraphFont"/>
    <w:link w:val="CommentText"/>
    <w:uiPriority w:val="99"/>
    <w:semiHidden/>
    <w:locked/>
    <w:rPr>
      <w:rFonts w:ascii="Foundry Form Sans" w:hAnsi="Foundry Form Sans" w:cs="Times New Roman"/>
      <w:sz w:val="20"/>
      <w:lang w:val="x-none" w:eastAsia="en-US"/>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F0427A"/>
    <w:pPr>
      <w:ind w:left="720"/>
      <w:contextualSpacing/>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1"/>
    <w:locked/>
    <w:rsid w:val="00F0427A"/>
    <w:rPr>
      <w:rFonts w:ascii="Foundry Form Sans" w:hAnsi="Foundry Form Sans"/>
      <w:sz w:val="24"/>
      <w:lang w:val="x-none" w:eastAsia="en-US"/>
    </w:rPr>
  </w:style>
  <w:style w:type="character" w:customStyle="1" w:styleId="tgc">
    <w:name w:val="_tgc"/>
    <w:rsid w:val="00B126E8"/>
  </w:style>
  <w:style w:type="character" w:styleId="FollowedHyperlink">
    <w:name w:val="FollowedHyperlink"/>
    <w:basedOn w:val="DefaultParagraphFont"/>
    <w:uiPriority w:val="99"/>
    <w:semiHidden/>
    <w:unhideWhenUsed/>
    <w:rsid w:val="00F16594"/>
    <w:rPr>
      <w:rFonts w:cs="Times New Roman"/>
      <w:color w:val="800080"/>
      <w:u w:val="single"/>
    </w:rPr>
  </w:style>
  <w:style w:type="paragraph" w:styleId="CommentSubject">
    <w:name w:val="annotation subject"/>
    <w:basedOn w:val="CommentText"/>
    <w:next w:val="CommentText"/>
    <w:link w:val="CommentSubjectChar"/>
    <w:uiPriority w:val="99"/>
    <w:semiHidden/>
    <w:unhideWhenUsed/>
    <w:rsid w:val="00F16594"/>
    <w:rPr>
      <w:b/>
      <w:bCs/>
    </w:rPr>
  </w:style>
  <w:style w:type="character" w:customStyle="1" w:styleId="CommentSubjectChar">
    <w:name w:val="Comment Subject Char"/>
    <w:basedOn w:val="CommentTextChar"/>
    <w:link w:val="CommentSubject"/>
    <w:uiPriority w:val="99"/>
    <w:semiHidden/>
    <w:locked/>
    <w:rsid w:val="00F16594"/>
    <w:rPr>
      <w:rFonts w:ascii="Foundry Form Sans" w:hAnsi="Foundry Form Sans" w:cs="Times New Roman"/>
      <w:b/>
      <w:sz w:val="20"/>
      <w:lang w:val="x-none" w:eastAsia="en-US"/>
    </w:rPr>
  </w:style>
  <w:style w:type="character" w:styleId="Strong">
    <w:name w:val="Strong"/>
    <w:basedOn w:val="DefaultParagraphFont"/>
    <w:uiPriority w:val="22"/>
    <w:qFormat/>
    <w:rsid w:val="00082590"/>
    <w:rPr>
      <w:rFonts w:cs="Times New Roman"/>
      <w:b/>
    </w:rPr>
  </w:style>
  <w:style w:type="character" w:customStyle="1" w:styleId="apple-converted-space">
    <w:name w:val="apple-converted-space"/>
    <w:rsid w:val="00082590"/>
  </w:style>
  <w:style w:type="character" w:styleId="UnresolvedMention">
    <w:name w:val="Unresolved Mention"/>
    <w:basedOn w:val="DefaultParagraphFont"/>
    <w:uiPriority w:val="99"/>
    <w:semiHidden/>
    <w:unhideWhenUsed/>
    <w:rsid w:val="00A57ACE"/>
    <w:rPr>
      <w:rFonts w:cs="Times New Roman"/>
      <w:color w:val="808080"/>
      <w:shd w:val="clear" w:color="auto" w:fill="E6E6E6"/>
    </w:rPr>
  </w:style>
  <w:style w:type="paragraph" w:styleId="Revision">
    <w:name w:val="Revision"/>
    <w:hidden/>
    <w:uiPriority w:val="99"/>
    <w:semiHidden/>
    <w:rsid w:val="00315AEA"/>
    <w:rPr>
      <w:rFonts w:ascii="Foundry Form Sans" w:hAnsi="Foundry Form Sans"/>
      <w:sz w:val="24"/>
      <w:szCs w:val="24"/>
      <w:lang w:eastAsia="en-US"/>
    </w:rPr>
  </w:style>
  <w:style w:type="character" w:customStyle="1" w:styleId="normaltextrun">
    <w:name w:val="normaltextrun"/>
    <w:rsid w:val="007240AC"/>
  </w:style>
  <w:style w:type="table" w:styleId="TableGrid">
    <w:name w:val="Table Grid"/>
    <w:basedOn w:val="TableNormal"/>
    <w:rsid w:val="00107442"/>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472424">
      <w:bodyDiv w:val="1"/>
      <w:marLeft w:val="0"/>
      <w:marRight w:val="0"/>
      <w:marTop w:val="0"/>
      <w:marBottom w:val="0"/>
      <w:divBdr>
        <w:top w:val="none" w:sz="0" w:space="0" w:color="auto"/>
        <w:left w:val="none" w:sz="0" w:space="0" w:color="auto"/>
        <w:bottom w:val="none" w:sz="0" w:space="0" w:color="auto"/>
        <w:right w:val="none" w:sz="0" w:space="0" w:color="auto"/>
      </w:divBdr>
    </w:div>
    <w:div w:id="1044988560">
      <w:marLeft w:val="0"/>
      <w:marRight w:val="0"/>
      <w:marTop w:val="0"/>
      <w:marBottom w:val="0"/>
      <w:divBdr>
        <w:top w:val="none" w:sz="0" w:space="0" w:color="auto"/>
        <w:left w:val="none" w:sz="0" w:space="0" w:color="auto"/>
        <w:bottom w:val="none" w:sz="0" w:space="0" w:color="auto"/>
        <w:right w:val="none" w:sz="0" w:space="0" w:color="auto"/>
      </w:divBdr>
    </w:div>
    <w:div w:id="1044988567">
      <w:marLeft w:val="0"/>
      <w:marRight w:val="0"/>
      <w:marTop w:val="0"/>
      <w:marBottom w:val="0"/>
      <w:divBdr>
        <w:top w:val="none" w:sz="0" w:space="0" w:color="auto"/>
        <w:left w:val="none" w:sz="0" w:space="0" w:color="auto"/>
        <w:bottom w:val="none" w:sz="0" w:space="0" w:color="auto"/>
        <w:right w:val="none" w:sz="0" w:space="0" w:color="auto"/>
      </w:divBdr>
      <w:divsChild>
        <w:div w:id="1044988568">
          <w:marLeft w:val="0"/>
          <w:marRight w:val="0"/>
          <w:marTop w:val="0"/>
          <w:marBottom w:val="0"/>
          <w:divBdr>
            <w:top w:val="none" w:sz="0" w:space="0" w:color="auto"/>
            <w:left w:val="none" w:sz="0" w:space="0" w:color="auto"/>
            <w:bottom w:val="none" w:sz="0" w:space="0" w:color="auto"/>
            <w:right w:val="none" w:sz="0" w:space="0" w:color="auto"/>
          </w:divBdr>
          <w:divsChild>
            <w:div w:id="1044988562">
              <w:marLeft w:val="0"/>
              <w:marRight w:val="0"/>
              <w:marTop w:val="0"/>
              <w:marBottom w:val="0"/>
              <w:divBdr>
                <w:top w:val="none" w:sz="0" w:space="0" w:color="auto"/>
                <w:left w:val="none" w:sz="0" w:space="0" w:color="auto"/>
                <w:bottom w:val="none" w:sz="0" w:space="0" w:color="auto"/>
                <w:right w:val="none" w:sz="0" w:space="0" w:color="auto"/>
              </w:divBdr>
              <w:divsChild>
                <w:div w:id="1044988566">
                  <w:marLeft w:val="150"/>
                  <w:marRight w:val="0"/>
                  <w:marTop w:val="0"/>
                  <w:marBottom w:val="0"/>
                  <w:divBdr>
                    <w:top w:val="none" w:sz="0" w:space="0" w:color="auto"/>
                    <w:left w:val="none" w:sz="0" w:space="0" w:color="auto"/>
                    <w:bottom w:val="none" w:sz="0" w:space="0" w:color="auto"/>
                    <w:right w:val="none" w:sz="0" w:space="0" w:color="auto"/>
                  </w:divBdr>
                  <w:divsChild>
                    <w:div w:id="1044988561">
                      <w:marLeft w:val="0"/>
                      <w:marRight w:val="0"/>
                      <w:marTop w:val="0"/>
                      <w:marBottom w:val="0"/>
                      <w:divBdr>
                        <w:top w:val="none" w:sz="0" w:space="0" w:color="auto"/>
                        <w:left w:val="none" w:sz="0" w:space="0" w:color="auto"/>
                        <w:bottom w:val="none" w:sz="0" w:space="0" w:color="auto"/>
                        <w:right w:val="none" w:sz="0" w:space="0" w:color="auto"/>
                      </w:divBdr>
                      <w:divsChild>
                        <w:div w:id="10449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988575">
      <w:marLeft w:val="0"/>
      <w:marRight w:val="0"/>
      <w:marTop w:val="0"/>
      <w:marBottom w:val="0"/>
      <w:divBdr>
        <w:top w:val="none" w:sz="0" w:space="0" w:color="auto"/>
        <w:left w:val="none" w:sz="0" w:space="0" w:color="auto"/>
        <w:bottom w:val="none" w:sz="0" w:space="0" w:color="auto"/>
        <w:right w:val="none" w:sz="0" w:space="0" w:color="auto"/>
      </w:divBdr>
      <w:divsChild>
        <w:div w:id="1044988571">
          <w:marLeft w:val="0"/>
          <w:marRight w:val="0"/>
          <w:marTop w:val="0"/>
          <w:marBottom w:val="0"/>
          <w:divBdr>
            <w:top w:val="none" w:sz="0" w:space="0" w:color="auto"/>
            <w:left w:val="none" w:sz="0" w:space="0" w:color="auto"/>
            <w:bottom w:val="none" w:sz="0" w:space="0" w:color="auto"/>
            <w:right w:val="none" w:sz="0" w:space="0" w:color="auto"/>
          </w:divBdr>
          <w:divsChild>
            <w:div w:id="1044988573">
              <w:marLeft w:val="0"/>
              <w:marRight w:val="0"/>
              <w:marTop w:val="0"/>
              <w:marBottom w:val="0"/>
              <w:divBdr>
                <w:top w:val="none" w:sz="0" w:space="0" w:color="auto"/>
                <w:left w:val="none" w:sz="0" w:space="0" w:color="auto"/>
                <w:bottom w:val="none" w:sz="0" w:space="0" w:color="auto"/>
                <w:right w:val="none" w:sz="0" w:space="0" w:color="auto"/>
              </w:divBdr>
              <w:divsChild>
                <w:div w:id="1044988577">
                  <w:marLeft w:val="0"/>
                  <w:marRight w:val="0"/>
                  <w:marTop w:val="0"/>
                  <w:marBottom w:val="0"/>
                  <w:divBdr>
                    <w:top w:val="none" w:sz="0" w:space="0" w:color="auto"/>
                    <w:left w:val="none" w:sz="0" w:space="0" w:color="auto"/>
                    <w:bottom w:val="none" w:sz="0" w:space="0" w:color="auto"/>
                    <w:right w:val="none" w:sz="0" w:space="0" w:color="auto"/>
                  </w:divBdr>
                  <w:divsChild>
                    <w:div w:id="1044988574">
                      <w:marLeft w:val="0"/>
                      <w:marRight w:val="0"/>
                      <w:marTop w:val="0"/>
                      <w:marBottom w:val="0"/>
                      <w:divBdr>
                        <w:top w:val="none" w:sz="0" w:space="0" w:color="auto"/>
                        <w:left w:val="none" w:sz="0" w:space="0" w:color="auto"/>
                        <w:bottom w:val="none" w:sz="0" w:space="0" w:color="auto"/>
                        <w:right w:val="none" w:sz="0" w:space="0" w:color="auto"/>
                      </w:divBdr>
                      <w:divsChild>
                        <w:div w:id="1044988572">
                          <w:marLeft w:val="0"/>
                          <w:marRight w:val="0"/>
                          <w:marTop w:val="0"/>
                          <w:marBottom w:val="0"/>
                          <w:divBdr>
                            <w:top w:val="none" w:sz="0" w:space="0" w:color="auto"/>
                            <w:left w:val="none" w:sz="0" w:space="0" w:color="auto"/>
                            <w:bottom w:val="none" w:sz="0" w:space="0" w:color="auto"/>
                            <w:right w:val="none" w:sz="0" w:space="0" w:color="auto"/>
                          </w:divBdr>
                          <w:divsChild>
                            <w:div w:id="104498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988578">
      <w:marLeft w:val="0"/>
      <w:marRight w:val="0"/>
      <w:marTop w:val="0"/>
      <w:marBottom w:val="0"/>
      <w:divBdr>
        <w:top w:val="none" w:sz="0" w:space="0" w:color="auto"/>
        <w:left w:val="none" w:sz="0" w:space="0" w:color="auto"/>
        <w:bottom w:val="none" w:sz="0" w:space="0" w:color="auto"/>
        <w:right w:val="none" w:sz="0" w:space="0" w:color="auto"/>
      </w:divBdr>
      <w:divsChild>
        <w:div w:id="1044988564">
          <w:marLeft w:val="0"/>
          <w:marRight w:val="0"/>
          <w:marTop w:val="0"/>
          <w:marBottom w:val="0"/>
          <w:divBdr>
            <w:top w:val="none" w:sz="0" w:space="0" w:color="auto"/>
            <w:left w:val="none" w:sz="0" w:space="0" w:color="auto"/>
            <w:bottom w:val="none" w:sz="0" w:space="0" w:color="auto"/>
            <w:right w:val="none" w:sz="0" w:space="0" w:color="auto"/>
          </w:divBdr>
          <w:divsChild>
            <w:div w:id="1044988569">
              <w:marLeft w:val="0"/>
              <w:marRight w:val="0"/>
              <w:marTop w:val="0"/>
              <w:marBottom w:val="0"/>
              <w:divBdr>
                <w:top w:val="none" w:sz="0" w:space="0" w:color="auto"/>
                <w:left w:val="none" w:sz="0" w:space="0" w:color="auto"/>
                <w:bottom w:val="none" w:sz="0" w:space="0" w:color="auto"/>
                <w:right w:val="none" w:sz="0" w:space="0" w:color="auto"/>
              </w:divBdr>
              <w:divsChild>
                <w:div w:id="1044988570">
                  <w:marLeft w:val="150"/>
                  <w:marRight w:val="0"/>
                  <w:marTop w:val="0"/>
                  <w:marBottom w:val="0"/>
                  <w:divBdr>
                    <w:top w:val="none" w:sz="0" w:space="0" w:color="auto"/>
                    <w:left w:val="none" w:sz="0" w:space="0" w:color="auto"/>
                    <w:bottom w:val="none" w:sz="0" w:space="0" w:color="auto"/>
                    <w:right w:val="none" w:sz="0" w:space="0" w:color="auto"/>
                  </w:divBdr>
                  <w:divsChild>
                    <w:div w:id="1044988565">
                      <w:marLeft w:val="0"/>
                      <w:marRight w:val="0"/>
                      <w:marTop w:val="0"/>
                      <w:marBottom w:val="0"/>
                      <w:divBdr>
                        <w:top w:val="none" w:sz="0" w:space="0" w:color="auto"/>
                        <w:left w:val="none" w:sz="0" w:space="0" w:color="auto"/>
                        <w:bottom w:val="none" w:sz="0" w:space="0" w:color="auto"/>
                        <w:right w:val="none" w:sz="0" w:space="0" w:color="auto"/>
                      </w:divBdr>
                      <w:divsChild>
                        <w:div w:id="104498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988580">
      <w:marLeft w:val="0"/>
      <w:marRight w:val="0"/>
      <w:marTop w:val="0"/>
      <w:marBottom w:val="0"/>
      <w:divBdr>
        <w:top w:val="none" w:sz="0" w:space="0" w:color="auto"/>
        <w:left w:val="none" w:sz="0" w:space="0" w:color="auto"/>
        <w:bottom w:val="none" w:sz="0" w:space="0" w:color="auto"/>
        <w:right w:val="none" w:sz="0" w:space="0" w:color="auto"/>
      </w:divBdr>
    </w:div>
    <w:div w:id="1044988581">
      <w:marLeft w:val="0"/>
      <w:marRight w:val="0"/>
      <w:marTop w:val="0"/>
      <w:marBottom w:val="0"/>
      <w:divBdr>
        <w:top w:val="none" w:sz="0" w:space="0" w:color="auto"/>
        <w:left w:val="none" w:sz="0" w:space="0" w:color="auto"/>
        <w:bottom w:val="none" w:sz="0" w:space="0" w:color="auto"/>
        <w:right w:val="none" w:sz="0" w:space="0" w:color="auto"/>
      </w:divBdr>
    </w:div>
    <w:div w:id="1044988582">
      <w:marLeft w:val="0"/>
      <w:marRight w:val="0"/>
      <w:marTop w:val="0"/>
      <w:marBottom w:val="0"/>
      <w:divBdr>
        <w:top w:val="none" w:sz="0" w:space="0" w:color="auto"/>
        <w:left w:val="none" w:sz="0" w:space="0" w:color="auto"/>
        <w:bottom w:val="none" w:sz="0" w:space="0" w:color="auto"/>
        <w:right w:val="none" w:sz="0" w:space="0" w:color="auto"/>
      </w:divBdr>
    </w:div>
    <w:div w:id="1044988587">
      <w:marLeft w:val="0"/>
      <w:marRight w:val="0"/>
      <w:marTop w:val="0"/>
      <w:marBottom w:val="0"/>
      <w:divBdr>
        <w:top w:val="none" w:sz="0" w:space="0" w:color="auto"/>
        <w:left w:val="none" w:sz="0" w:space="0" w:color="auto"/>
        <w:bottom w:val="none" w:sz="0" w:space="0" w:color="auto"/>
        <w:right w:val="none" w:sz="0" w:space="0" w:color="auto"/>
      </w:divBdr>
      <w:divsChild>
        <w:div w:id="1044988585">
          <w:marLeft w:val="0"/>
          <w:marRight w:val="0"/>
          <w:marTop w:val="0"/>
          <w:marBottom w:val="0"/>
          <w:divBdr>
            <w:top w:val="none" w:sz="0" w:space="0" w:color="auto"/>
            <w:left w:val="none" w:sz="0" w:space="0" w:color="auto"/>
            <w:bottom w:val="none" w:sz="0" w:space="0" w:color="auto"/>
            <w:right w:val="none" w:sz="0" w:space="0" w:color="auto"/>
          </w:divBdr>
          <w:divsChild>
            <w:div w:id="1044988583">
              <w:marLeft w:val="0"/>
              <w:marRight w:val="0"/>
              <w:marTop w:val="0"/>
              <w:marBottom w:val="0"/>
              <w:divBdr>
                <w:top w:val="none" w:sz="0" w:space="0" w:color="auto"/>
                <w:left w:val="none" w:sz="0" w:space="0" w:color="auto"/>
                <w:bottom w:val="none" w:sz="0" w:space="0" w:color="auto"/>
                <w:right w:val="none" w:sz="0" w:space="0" w:color="auto"/>
              </w:divBdr>
              <w:divsChild>
                <w:div w:id="1044988584">
                  <w:marLeft w:val="0"/>
                  <w:marRight w:val="0"/>
                  <w:marTop w:val="0"/>
                  <w:marBottom w:val="0"/>
                  <w:divBdr>
                    <w:top w:val="none" w:sz="0" w:space="0" w:color="auto"/>
                    <w:left w:val="none" w:sz="0" w:space="0" w:color="auto"/>
                    <w:bottom w:val="none" w:sz="0" w:space="0" w:color="auto"/>
                    <w:right w:val="none" w:sz="0" w:space="0" w:color="auto"/>
                  </w:divBdr>
                  <w:divsChild>
                    <w:div w:id="1044988559">
                      <w:marLeft w:val="0"/>
                      <w:marRight w:val="0"/>
                      <w:marTop w:val="0"/>
                      <w:marBottom w:val="0"/>
                      <w:divBdr>
                        <w:top w:val="none" w:sz="0" w:space="0" w:color="auto"/>
                        <w:left w:val="none" w:sz="0" w:space="0" w:color="auto"/>
                        <w:bottom w:val="none" w:sz="0" w:space="0" w:color="auto"/>
                        <w:right w:val="none" w:sz="0" w:space="0" w:color="auto"/>
                      </w:divBdr>
                      <w:divsChild>
                        <w:div w:id="1044988558">
                          <w:marLeft w:val="0"/>
                          <w:marRight w:val="0"/>
                          <w:marTop w:val="0"/>
                          <w:marBottom w:val="0"/>
                          <w:divBdr>
                            <w:top w:val="none" w:sz="0" w:space="0" w:color="auto"/>
                            <w:left w:val="none" w:sz="0" w:space="0" w:color="auto"/>
                            <w:bottom w:val="none" w:sz="0" w:space="0" w:color="auto"/>
                            <w:right w:val="none" w:sz="0" w:space="0" w:color="auto"/>
                          </w:divBdr>
                          <w:divsChild>
                            <w:div w:id="104498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9885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bridge@royaldocks.london" TargetMode="External"/><Relationship Id="rId13" Type="http://schemas.openxmlformats.org/officeDocument/2006/relationships/header" Target="header1.xml"/><Relationship Id="rId18" Type="http://schemas.openxmlformats.org/officeDocument/2006/relationships/hyperlink" Target="mailto:Daniel.bridge@royaldocks.lond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royaldocks.london" TargetMode="External"/><Relationship Id="rId2" Type="http://schemas.openxmlformats.org/officeDocument/2006/relationships/numbering" Target="numbering.xml"/><Relationship Id="rId16" Type="http://schemas.openxmlformats.org/officeDocument/2006/relationships/hyperlink" Target="https://www.london.gov.uk/sites/default/files/mayoral_appointments_protocol_october_2015.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royaldocks.london/articles/delivery-plan"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A4ADE-120E-4AED-A447-494DE58D8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10</Pages>
  <Words>2449</Words>
  <Characters>14617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The London Employment and Skills Board</vt:lpstr>
    </vt:vector>
  </TitlesOfParts>
  <Company>Greater London Authority</Company>
  <LinksUpToDate>false</LinksUpToDate>
  <CharactersWithSpaces>17032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London Employment and Skills Board</dc:title>
  <dc:subject/>
  <dc:creator>tevans</dc:creator>
  <cp:keywords/>
  <dc:description/>
  <cp:lastModifiedBy>Shelim Shakir</cp:lastModifiedBy>
  <cp:revision>31</cp:revision>
  <cp:lastPrinted>2016-08-25T07:55:00Z</cp:lastPrinted>
  <dcterms:created xsi:type="dcterms:W3CDTF">2024-09-09T14:42:00Z</dcterms:created>
  <dcterms:modified xsi:type="dcterms:W3CDTF">2024-10-21T08:43:00Z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